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F556C" w14:textId="71941553" w:rsidR="00FF3DBC" w:rsidRDefault="00DA7F03" w:rsidP="00E36A2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b/>
          <w:sz w:val="30"/>
          <w:szCs w:val="30"/>
        </w:rPr>
      </w:pPr>
      <w:r w:rsidRPr="007501B1">
        <w:rPr>
          <w:rFonts w:ascii="Calibri" w:eastAsia="Calibri" w:hAnsi="Calibri" w:cs="Calibri"/>
          <w:b/>
          <w:noProof/>
          <w:sz w:val="32"/>
          <w:szCs w:val="32"/>
        </w:rPr>
        <mc:AlternateContent>
          <mc:Choice Requires="wps">
            <w:drawing>
              <wp:anchor distT="45720" distB="45720" distL="114300" distR="114300" simplePos="0" relativeHeight="251659264" behindDoc="1" locked="0" layoutInCell="1" allowOverlap="1" wp14:anchorId="55D3B3B8" wp14:editId="35A26DD7">
                <wp:simplePos x="0" y="0"/>
                <wp:positionH relativeFrom="page">
                  <wp:align>left</wp:align>
                </wp:positionH>
                <wp:positionV relativeFrom="paragraph">
                  <wp:posOffset>-1440815</wp:posOffset>
                </wp:positionV>
                <wp:extent cx="7571232" cy="1102208"/>
                <wp:effectExtent l="0" t="0" r="0" b="317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232" cy="1102208"/>
                        </a:xfrm>
                        <a:prstGeom prst="rect">
                          <a:avLst/>
                        </a:prstGeom>
                        <a:solidFill>
                          <a:srgbClr val="FFFFFF"/>
                        </a:solidFill>
                        <a:ln w="9525">
                          <a:noFill/>
                          <a:miter lim="800000"/>
                          <a:headEnd/>
                          <a:tailEnd/>
                        </a:ln>
                      </wps:spPr>
                      <wps:txbx>
                        <w:txbxContent>
                          <w:p w14:paraId="78F63FF9" w14:textId="77777777" w:rsidR="00DA7F03" w:rsidRDefault="00DA7F03" w:rsidP="00DA7F03">
                            <w:r>
                              <w:rPr>
                                <w:noProof/>
                              </w:rPr>
                              <w:drawing>
                                <wp:inline distT="0" distB="0" distL="0" distR="0" wp14:anchorId="335881EA" wp14:editId="657CB603">
                                  <wp:extent cx="7562215" cy="1098550"/>
                                  <wp:effectExtent l="0" t="0" r="635"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215" cy="10985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3B3B8" id="_x0000_t202" coordsize="21600,21600" o:spt="202" path="m,l,21600r21600,l21600,xe">
                <v:stroke joinstyle="miter"/>
                <v:path gradientshapeok="t" o:connecttype="rect"/>
              </v:shapetype>
              <v:shape id="Caixa de Texto 2" o:spid="_x0000_s1026" type="#_x0000_t202" style="position:absolute;margin-left:0;margin-top:-113.45pt;width:596.15pt;height:86.8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HQIAABQEAAAOAAAAZHJzL2Uyb0RvYy54bWysU9uO0zAQfUfiHyy/01xQaYmarpYuRUjL&#10;RdrlA6a201g4nmC7TcrXM3ba7gJvCD9YY3vmzMyZ49XN2Bl2VM5rtDUvZjlnygqU2u5r/u1x+2rJ&#10;mQ9gJRi0quYn5fnN+uWL1dBXqsQWjVSOEYj11dDXvA2hr7LMi1Z14GfYK0uPDboOAh3dPpMOBkLv&#10;TFbm+ZtsQCd7h0J5T7d30yNfJ/ymUSJ8aRqvAjM1p9pC2l3ad3HP1iuo9g76VotzGfAPVXSgLSW9&#10;Qt1BAHZw+i+oTguHHpswE9hl2DRaqNQDdVPkf3Tz0EKvUi9Eju+vNPn/Bys+H786pmXNy2LBmYWO&#10;hrQBPQKTij2qMSArI0tD7ytyfujJPYzvcKRpp459f4/iu2cWNy3Yvbp1DodWgaQqixiZPQudcHwE&#10;2Q2fUFIyOARMQGPjukghkcIInaZ1uk6I6mCCLhfzRVG+LjkT9FYUeVnmy5QDqkt473z4oLBj0ai5&#10;IwkkeDje+xDLgeriErN5NFputTHp4Pa7jXHsCCSXbVpn9N/cjGVDzd/Oy3lCthjjk5I6HUjORnc1&#10;X+ZxxXCoIh3vrUx2AG0mmyox9sxPpGQiJ4y7kRwjaTuUJ2LK4SRb+mZktOh+cjaQZGvufxzAKc7M&#10;R0tsR31fDHcxdhcDrKDQmgfOJnMT0j+I9Vm8pSk0OvHzlPlcG0kv0Xb+JlHbz8/J6+kzr38BAAD/&#10;/wMAUEsDBBQABgAIAAAAIQAZa8zB4AAAAAoBAAAPAAAAZHJzL2Rvd25yZXYueG1sTI/BTsMwEETv&#10;SPyDtUhcUOvUERFN41TQwg0OLVXP29hNIuJ1ZDtN+ve4JzjOzmrmTbGeTMcu2vnWkoTFPAGmqbKq&#10;pVrC4ftj9gLMBySFnSUt4ao9rMv7uwJzZUfa6cs+1CyGkM9RQhNCn3Puq0Yb9HPba4re2TqDIUpX&#10;c+VwjOGm4yJJMm6wpdjQYK83ja5+9oORkG3dMO5o87Q9vH/iV1+L49v1KOXjw/S6Ahb0FP6e4YYf&#10;0aGMTCc7kPKskxCHBAkzIbIlsJu/WIoU2CnentMUeFnw/xPKXwAAAP//AwBQSwECLQAUAAYACAAA&#10;ACEAtoM4kv4AAADhAQAAEwAAAAAAAAAAAAAAAAAAAAAAW0NvbnRlbnRfVHlwZXNdLnhtbFBLAQIt&#10;ABQABgAIAAAAIQA4/SH/1gAAAJQBAAALAAAAAAAAAAAAAAAAAC8BAABfcmVscy8ucmVsc1BLAQIt&#10;ABQABgAIAAAAIQAERkr+HQIAABQEAAAOAAAAAAAAAAAAAAAAAC4CAABkcnMvZTJvRG9jLnhtbFBL&#10;AQItABQABgAIAAAAIQAZa8zB4AAAAAoBAAAPAAAAAAAAAAAAAAAAAHcEAABkcnMvZG93bnJldi54&#10;bWxQSwUGAAAAAAQABADzAAAAhAUAAAAA&#10;" stroked="f">
                <v:textbox inset="0,0,0,0">
                  <w:txbxContent>
                    <w:p w14:paraId="78F63FF9" w14:textId="77777777" w:rsidR="00DA7F03" w:rsidRDefault="00DA7F03" w:rsidP="00DA7F03">
                      <w:r>
                        <w:rPr>
                          <w:noProof/>
                        </w:rPr>
                        <w:drawing>
                          <wp:inline distT="0" distB="0" distL="0" distR="0" wp14:anchorId="335881EA" wp14:editId="657CB603">
                            <wp:extent cx="7562215" cy="1098550"/>
                            <wp:effectExtent l="0" t="0" r="635"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215" cy="1098550"/>
                                    </a:xfrm>
                                    <a:prstGeom prst="rect">
                                      <a:avLst/>
                                    </a:prstGeom>
                                  </pic:spPr>
                                </pic:pic>
                              </a:graphicData>
                            </a:graphic>
                          </wp:inline>
                        </w:drawing>
                      </w:r>
                    </w:p>
                  </w:txbxContent>
                </v:textbox>
                <w10:wrap anchorx="page"/>
              </v:shape>
            </w:pict>
          </mc:Fallback>
        </mc:AlternateContent>
      </w:r>
    </w:p>
    <w:p w14:paraId="5B0CC356" w14:textId="77777777" w:rsidR="002D3CDB" w:rsidRPr="00645838" w:rsidRDefault="002D3CDB" w:rsidP="002D3CDB">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sz w:val="30"/>
          <w:szCs w:val="30"/>
        </w:rPr>
      </w:pPr>
      <w:r>
        <w:rPr>
          <w:rFonts w:ascii="Calibri" w:eastAsia="Calibri" w:hAnsi="Calibri" w:cs="Calibri"/>
          <w:b/>
          <w:sz w:val="30"/>
          <w:szCs w:val="30"/>
        </w:rPr>
        <w:t>Tempos de investigação e confinamento em escolas municipais e colégio</w:t>
      </w:r>
      <w:r w:rsidR="009C46FE">
        <w:rPr>
          <w:rFonts w:ascii="Calibri" w:eastAsia="Calibri" w:hAnsi="Calibri" w:cs="Calibri"/>
          <w:b/>
          <w:sz w:val="30"/>
          <w:szCs w:val="30"/>
        </w:rPr>
        <w:t>s estaduais</w:t>
      </w:r>
    </w:p>
    <w:p w14:paraId="13AE8F70" w14:textId="77777777" w:rsidR="00FF3DBC" w:rsidRPr="00645838" w:rsidRDefault="00FF3DB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sz w:val="30"/>
          <w:szCs w:val="30"/>
        </w:rPr>
      </w:pPr>
    </w:p>
    <w:p w14:paraId="2AC18352" w14:textId="67964587" w:rsidR="00FF3DBC" w:rsidRPr="0088177C" w:rsidRDefault="002D3CDB">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right="-10"/>
        <w:jc w:val="center"/>
        <w:rPr>
          <w:rFonts w:ascii="Calibri" w:eastAsia="Calibri" w:hAnsi="Calibri" w:cs="Calibri"/>
          <w:b/>
          <w:sz w:val="32"/>
          <w:szCs w:val="32"/>
          <w:lang w:val="en-US"/>
        </w:rPr>
      </w:pPr>
      <w:r w:rsidRPr="002D3CDB">
        <w:rPr>
          <w:rFonts w:ascii="Calibri" w:eastAsia="Calibri" w:hAnsi="Calibri" w:cs="Calibri"/>
          <w:b/>
          <w:sz w:val="30"/>
          <w:szCs w:val="30"/>
          <w:lang w:val="en-US"/>
        </w:rPr>
        <w:t xml:space="preserve">Investigation </w:t>
      </w:r>
      <w:r w:rsidR="00C0715B" w:rsidRPr="002D3CDB">
        <w:rPr>
          <w:rFonts w:ascii="Calibri" w:eastAsia="Calibri" w:hAnsi="Calibri" w:cs="Calibri"/>
          <w:b/>
          <w:sz w:val="30"/>
          <w:szCs w:val="30"/>
          <w:lang w:val="en-US"/>
        </w:rPr>
        <w:t xml:space="preserve">and confinement </w:t>
      </w:r>
      <w:r w:rsidRPr="002D3CDB">
        <w:rPr>
          <w:rFonts w:ascii="Calibri" w:eastAsia="Calibri" w:hAnsi="Calibri" w:cs="Calibri"/>
          <w:b/>
          <w:sz w:val="30"/>
          <w:szCs w:val="30"/>
          <w:lang w:val="en-US"/>
        </w:rPr>
        <w:t xml:space="preserve">times in </w:t>
      </w:r>
      <w:r>
        <w:rPr>
          <w:rFonts w:ascii="Calibri" w:eastAsia="Calibri" w:hAnsi="Calibri" w:cs="Calibri"/>
          <w:b/>
          <w:sz w:val="30"/>
          <w:szCs w:val="30"/>
          <w:lang w:val="en-US"/>
        </w:rPr>
        <w:t>primary and secondary</w:t>
      </w:r>
      <w:r w:rsidRPr="002D3CDB">
        <w:rPr>
          <w:rFonts w:ascii="Calibri" w:eastAsia="Calibri" w:hAnsi="Calibri" w:cs="Calibri"/>
          <w:b/>
          <w:sz w:val="30"/>
          <w:szCs w:val="30"/>
          <w:lang w:val="en-US"/>
        </w:rPr>
        <w:t xml:space="preserve"> schools</w:t>
      </w:r>
    </w:p>
    <w:p w14:paraId="5CD7AD24" w14:textId="77777777" w:rsidR="00FF3DBC" w:rsidRPr="002E66E3" w:rsidRDefault="002D3CDB">
      <w:pPr>
        <w:spacing w:line="240" w:lineRule="auto"/>
        <w:jc w:val="center"/>
        <w:rPr>
          <w:rFonts w:ascii="Calibri" w:eastAsia="Calibri" w:hAnsi="Calibri" w:cs="Calibri"/>
          <w:b/>
          <w:color w:val="404040" w:themeColor="text1" w:themeTint="BF"/>
        </w:rPr>
      </w:pPr>
      <w:r>
        <w:rPr>
          <w:rFonts w:ascii="Calibri" w:eastAsia="Calibri" w:hAnsi="Calibri" w:cs="Calibri"/>
          <w:b/>
          <w:color w:val="404040" w:themeColor="text1" w:themeTint="BF"/>
        </w:rPr>
        <w:t>Maclovia Corrêa da Silva</w:t>
      </w:r>
    </w:p>
    <w:p w14:paraId="591A1B70" w14:textId="77777777" w:rsidR="002D3CDB" w:rsidRDefault="004F2497">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hyperlink r:id="rId11" w:history="1">
        <w:r w:rsidR="002D3CDB" w:rsidRPr="00F569B6">
          <w:rPr>
            <w:rStyle w:val="Hyperlink"/>
            <w:rFonts w:ascii="Calibri" w:eastAsia="Calibri" w:hAnsi="Calibri" w:cs="Calibri"/>
          </w:rPr>
          <w:t>maclovia.utfpr@gmail.com</w:t>
        </w:r>
      </w:hyperlink>
    </w:p>
    <w:p w14:paraId="599B7DF7" w14:textId="77777777" w:rsidR="00FF3DBC" w:rsidRPr="002E66E3" w:rsidRDefault="00482AA5">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w:t>
      </w:r>
      <w:r w:rsidR="002D3CDB">
        <w:rPr>
          <w:rFonts w:ascii="Calibri" w:eastAsia="Calibri" w:hAnsi="Calibri" w:cs="Calibri"/>
          <w:color w:val="404040" w:themeColor="text1" w:themeTint="BF"/>
        </w:rPr>
        <w:t>niversidade Tecnológica Federal do Paraná, Curitiba, Paraná, Brasil</w:t>
      </w:r>
    </w:p>
    <w:p w14:paraId="3D3C443F" w14:textId="77777777" w:rsidR="00FF3DBC" w:rsidRPr="002E66E3" w:rsidRDefault="002D3CDB">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Pr>
          <w:rFonts w:ascii="Calibri" w:eastAsia="Calibri" w:hAnsi="Calibri" w:cs="Calibri"/>
          <w:b/>
          <w:color w:val="404040" w:themeColor="text1" w:themeTint="BF"/>
        </w:rPr>
        <w:t xml:space="preserve">Marcia Regina Rodrigues da Silva </w:t>
      </w:r>
      <w:proofErr w:type="spellStart"/>
      <w:r>
        <w:rPr>
          <w:rFonts w:ascii="Calibri" w:eastAsia="Calibri" w:hAnsi="Calibri" w:cs="Calibri"/>
          <w:b/>
          <w:color w:val="404040" w:themeColor="text1" w:themeTint="BF"/>
        </w:rPr>
        <w:t>Zago</w:t>
      </w:r>
      <w:proofErr w:type="spellEnd"/>
    </w:p>
    <w:p w14:paraId="4C1304B8" w14:textId="77777777" w:rsidR="00FF3DBC" w:rsidRPr="002E66E3" w:rsidRDefault="004F2497">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hyperlink r:id="rId12" w:history="1">
        <w:r w:rsidR="002D3CDB" w:rsidRPr="00F569B6">
          <w:rPr>
            <w:rStyle w:val="Hyperlink"/>
            <w:rFonts w:ascii="Calibri" w:eastAsia="Calibri" w:hAnsi="Calibri" w:cs="Calibri"/>
          </w:rPr>
          <w:t xml:space="preserve">marciazagoz@gmail.com </w:t>
        </w:r>
      </w:hyperlink>
    </w:p>
    <w:p w14:paraId="10A8ECE6" w14:textId="77777777" w:rsidR="002D3CDB" w:rsidRPr="002E66E3" w:rsidRDefault="002D3CDB" w:rsidP="002D3CDB">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Curitiba, Paraná, Brasil</w:t>
      </w:r>
    </w:p>
    <w:p w14:paraId="3B94F62B" w14:textId="77777777" w:rsidR="00FF3DBC" w:rsidRDefault="00FF3DBC">
      <w:pPr>
        <w:pBdr>
          <w:top w:val="none" w:sz="0" w:space="0" w:color="000000"/>
          <w:left w:val="none" w:sz="0" w:space="0" w:color="000000"/>
          <w:bottom w:val="none" w:sz="0" w:space="0" w:color="000000"/>
          <w:right w:val="none" w:sz="0" w:space="0" w:color="000000"/>
          <w:between w:val="none" w:sz="0" w:space="0" w:color="000000"/>
        </w:pBdr>
        <w:spacing w:after="120" w:line="240" w:lineRule="auto"/>
        <w:jc w:val="both"/>
        <w:rPr>
          <w:rFonts w:ascii="Calibri" w:eastAsia="Calibri" w:hAnsi="Calibri" w:cs="Calibri"/>
          <w:color w:val="741B47"/>
        </w:rPr>
      </w:pPr>
    </w:p>
    <w:p w14:paraId="5CB49574" w14:textId="77777777" w:rsidR="00FF3DBC" w:rsidRPr="00F72756" w:rsidRDefault="0070603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center"/>
        <w:rPr>
          <w:rFonts w:ascii="Calibri" w:eastAsia="Calibri" w:hAnsi="Calibri" w:cs="Calibri"/>
          <w:b/>
          <w:smallCaps/>
        </w:rPr>
      </w:pPr>
      <w:r w:rsidRPr="00F72756">
        <w:rPr>
          <w:rFonts w:ascii="Calibri" w:eastAsia="Calibri" w:hAnsi="Calibri" w:cs="Calibri"/>
          <w:b/>
          <w:smallCaps/>
        </w:rPr>
        <w:t>RESUMO</w:t>
      </w:r>
    </w:p>
    <w:p w14:paraId="16D66812" w14:textId="52230ED9" w:rsidR="00A65C07" w:rsidRDefault="0070603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rPr>
      </w:pPr>
      <w:r w:rsidRPr="00F72756">
        <w:rPr>
          <w:rFonts w:ascii="Calibri" w:eastAsia="Calibri" w:hAnsi="Calibri" w:cs="Calibri"/>
        </w:rPr>
        <w:t xml:space="preserve">Este </w:t>
      </w:r>
      <w:r w:rsidR="002D3CDB">
        <w:rPr>
          <w:rFonts w:ascii="Calibri" w:eastAsia="Calibri" w:hAnsi="Calibri" w:cs="Calibri"/>
        </w:rPr>
        <w:t>t</w:t>
      </w:r>
      <w:r w:rsidR="00894F3E">
        <w:rPr>
          <w:rFonts w:ascii="Calibri" w:eastAsia="Calibri" w:hAnsi="Calibri" w:cs="Calibri"/>
        </w:rPr>
        <w:t>exto</w:t>
      </w:r>
      <w:r w:rsidR="002D3CDB">
        <w:rPr>
          <w:rFonts w:ascii="Calibri" w:eastAsia="Calibri" w:hAnsi="Calibri" w:cs="Calibri"/>
        </w:rPr>
        <w:t xml:space="preserve"> </w:t>
      </w:r>
      <w:r w:rsidR="00774947">
        <w:rPr>
          <w:rFonts w:ascii="Calibri" w:eastAsia="Calibri" w:hAnsi="Calibri" w:cs="Calibri"/>
        </w:rPr>
        <w:t>trata de uma ação extensiva feita durante a pandemia da doença Covid-19, no ano de 2020, na modalidade a distância, para estudantes de</w:t>
      </w:r>
      <w:r w:rsidR="00BA44B8">
        <w:rPr>
          <w:rFonts w:ascii="Calibri" w:eastAsia="Calibri" w:hAnsi="Calibri" w:cs="Calibri"/>
        </w:rPr>
        <w:t xml:space="preserve"> escolas públicas. Foram normatizadas medidas de proteção que resultaram em </w:t>
      </w:r>
      <w:r w:rsidR="00DE3E4C">
        <w:rPr>
          <w:rFonts w:ascii="Calibri" w:eastAsia="Calibri" w:hAnsi="Calibri" w:cs="Calibri"/>
        </w:rPr>
        <w:t xml:space="preserve">distanciamento </w:t>
      </w:r>
      <w:r w:rsidR="00BA44B8">
        <w:rPr>
          <w:rFonts w:ascii="Calibri" w:eastAsia="Calibri" w:hAnsi="Calibri" w:cs="Calibri"/>
        </w:rPr>
        <w:t>de professores e</w:t>
      </w:r>
      <w:r w:rsidR="00774947">
        <w:rPr>
          <w:rFonts w:ascii="Calibri" w:eastAsia="Calibri" w:hAnsi="Calibri" w:cs="Calibri"/>
        </w:rPr>
        <w:t xml:space="preserve"> estudantes</w:t>
      </w:r>
      <w:r w:rsidR="00BA44B8">
        <w:rPr>
          <w:rFonts w:ascii="Calibri" w:eastAsia="Calibri" w:hAnsi="Calibri" w:cs="Calibri"/>
        </w:rPr>
        <w:t>. As</w:t>
      </w:r>
      <w:r w:rsidR="00774947">
        <w:rPr>
          <w:rFonts w:ascii="Calibri" w:eastAsia="Calibri" w:hAnsi="Calibri" w:cs="Calibri"/>
        </w:rPr>
        <w:t xml:space="preserve"> famílias</w:t>
      </w:r>
      <w:r w:rsidR="00BA44B8">
        <w:rPr>
          <w:rFonts w:ascii="Calibri" w:eastAsia="Calibri" w:hAnsi="Calibri" w:cs="Calibri"/>
        </w:rPr>
        <w:t xml:space="preserve"> foram os elos entre docentes e discentes</w:t>
      </w:r>
      <w:r w:rsidR="00CA19FD">
        <w:rPr>
          <w:rFonts w:ascii="Calibri" w:eastAsia="Calibri" w:hAnsi="Calibri" w:cs="Calibri"/>
        </w:rPr>
        <w:t>, os quais interagiram</w:t>
      </w:r>
      <w:r w:rsidR="00774947">
        <w:rPr>
          <w:rFonts w:ascii="Calibri" w:eastAsia="Calibri" w:hAnsi="Calibri" w:cs="Calibri"/>
        </w:rPr>
        <w:t xml:space="preserve"> p</w:t>
      </w:r>
      <w:r w:rsidR="00DE3E4C">
        <w:rPr>
          <w:rFonts w:ascii="Calibri" w:eastAsia="Calibri" w:hAnsi="Calibri" w:cs="Calibri"/>
        </w:rPr>
        <w:t>elos</w:t>
      </w:r>
      <w:r w:rsidR="00774947">
        <w:rPr>
          <w:rFonts w:ascii="Calibri" w:eastAsia="Calibri" w:hAnsi="Calibri" w:cs="Calibri"/>
        </w:rPr>
        <w:t xml:space="preserve"> meios de comunicação virtuais, telefones, televisão e computadores.</w:t>
      </w:r>
      <w:r w:rsidR="00DE3E4C">
        <w:rPr>
          <w:rFonts w:ascii="Calibri" w:eastAsia="Calibri" w:hAnsi="Calibri" w:cs="Calibri"/>
        </w:rPr>
        <w:t xml:space="preserve"> O uso intensivo dos lares, o aumento de pedidos de comidas prontas, embaladas, compra de produtos industrializados para higiene e alimentação agravaram o quadro do descarte incorreto de materiais recicláveis.</w:t>
      </w:r>
      <w:r w:rsidR="00774947">
        <w:rPr>
          <w:rFonts w:ascii="Calibri" w:eastAsia="Calibri" w:hAnsi="Calibri" w:cs="Calibri"/>
        </w:rPr>
        <w:t xml:space="preserve"> </w:t>
      </w:r>
      <w:r w:rsidR="009C46FE">
        <w:rPr>
          <w:rFonts w:ascii="Calibri" w:eastAsia="Calibri" w:hAnsi="Calibri" w:cs="Calibri"/>
        </w:rPr>
        <w:t xml:space="preserve">A Organização das Nações Unidas, </w:t>
      </w:r>
      <w:r w:rsidR="00CA19FD">
        <w:rPr>
          <w:rFonts w:ascii="Calibri" w:eastAsia="Calibri" w:hAnsi="Calibri" w:cs="Calibri"/>
        </w:rPr>
        <w:t>em</w:t>
      </w:r>
      <w:r w:rsidR="009C46FE">
        <w:rPr>
          <w:rFonts w:ascii="Calibri" w:eastAsia="Calibri" w:hAnsi="Calibri" w:cs="Calibri"/>
        </w:rPr>
        <w:t xml:space="preserve"> 2017, lançou o projeto Mares Limpos, para evitar que nos mares</w:t>
      </w:r>
      <w:r w:rsidR="00DE3E4C">
        <w:rPr>
          <w:rFonts w:ascii="Calibri" w:eastAsia="Calibri" w:hAnsi="Calibri" w:cs="Calibri"/>
        </w:rPr>
        <w:t>, nas próximas décadas,</w:t>
      </w:r>
      <w:r w:rsidR="009C46FE">
        <w:rPr>
          <w:rFonts w:ascii="Calibri" w:eastAsia="Calibri" w:hAnsi="Calibri" w:cs="Calibri"/>
        </w:rPr>
        <w:t xml:space="preserve"> </w:t>
      </w:r>
      <w:r w:rsidR="00CA19FD">
        <w:rPr>
          <w:rFonts w:ascii="Calibri" w:eastAsia="Calibri" w:hAnsi="Calibri" w:cs="Calibri"/>
        </w:rPr>
        <w:t xml:space="preserve">existam </w:t>
      </w:r>
      <w:r w:rsidR="009C46FE">
        <w:rPr>
          <w:rFonts w:ascii="Calibri" w:eastAsia="Calibri" w:hAnsi="Calibri" w:cs="Calibri"/>
        </w:rPr>
        <w:t>mais plástico</w:t>
      </w:r>
      <w:r w:rsidR="00CA19FD">
        <w:rPr>
          <w:rFonts w:ascii="Calibri" w:eastAsia="Calibri" w:hAnsi="Calibri" w:cs="Calibri"/>
        </w:rPr>
        <w:t>s</w:t>
      </w:r>
      <w:r w:rsidR="009C46FE">
        <w:rPr>
          <w:rFonts w:ascii="Calibri" w:eastAsia="Calibri" w:hAnsi="Calibri" w:cs="Calibri"/>
        </w:rPr>
        <w:t xml:space="preserve"> do que peixes. </w:t>
      </w:r>
      <w:r w:rsidR="00774947">
        <w:rPr>
          <w:rFonts w:ascii="Calibri" w:eastAsia="Calibri" w:hAnsi="Calibri" w:cs="Calibri"/>
        </w:rPr>
        <w:t xml:space="preserve">Nossa ação </w:t>
      </w:r>
      <w:r w:rsidR="00A65C07">
        <w:rPr>
          <w:rFonts w:ascii="Calibri" w:eastAsia="Calibri" w:hAnsi="Calibri" w:cs="Calibri"/>
        </w:rPr>
        <w:t>corrobora esta ideia, pois trata</w:t>
      </w:r>
      <w:r w:rsidR="00774947">
        <w:rPr>
          <w:rFonts w:ascii="Calibri" w:eastAsia="Calibri" w:hAnsi="Calibri" w:cs="Calibri"/>
        </w:rPr>
        <w:t xml:space="preserve"> </w:t>
      </w:r>
      <w:r w:rsidR="00DE3E4C">
        <w:rPr>
          <w:rFonts w:ascii="Calibri" w:eastAsia="Calibri" w:hAnsi="Calibri" w:cs="Calibri"/>
        </w:rPr>
        <w:t xml:space="preserve">da percepção individual e familiar </w:t>
      </w:r>
      <w:r w:rsidR="00774947">
        <w:rPr>
          <w:rFonts w:ascii="Calibri" w:eastAsia="Calibri" w:hAnsi="Calibri" w:cs="Calibri"/>
        </w:rPr>
        <w:t xml:space="preserve">da produção dos resíduos sólidos urbanos </w:t>
      </w:r>
      <w:r w:rsidR="006D1315">
        <w:rPr>
          <w:rFonts w:ascii="Calibri" w:eastAsia="Calibri" w:hAnsi="Calibri" w:cs="Calibri"/>
        </w:rPr>
        <w:t>nos lares</w:t>
      </w:r>
      <w:r w:rsidR="00774947">
        <w:rPr>
          <w:rFonts w:ascii="Calibri" w:eastAsia="Calibri" w:hAnsi="Calibri" w:cs="Calibri"/>
        </w:rPr>
        <w:t xml:space="preserve">, </w:t>
      </w:r>
      <w:r w:rsidR="00DE3E4C">
        <w:rPr>
          <w:rFonts w:ascii="Calibri" w:eastAsia="Calibri" w:hAnsi="Calibri" w:cs="Calibri"/>
        </w:rPr>
        <w:t xml:space="preserve">aliada às </w:t>
      </w:r>
      <w:r w:rsidR="00774947">
        <w:rPr>
          <w:rFonts w:ascii="Calibri" w:eastAsia="Calibri" w:hAnsi="Calibri" w:cs="Calibri"/>
        </w:rPr>
        <w:t xml:space="preserve">práticas do </w:t>
      </w:r>
      <w:r w:rsidR="006D1315">
        <w:rPr>
          <w:rFonts w:ascii="Calibri" w:eastAsia="Calibri" w:hAnsi="Calibri" w:cs="Calibri"/>
        </w:rPr>
        <w:t xml:space="preserve">estudante enquanto jovem </w:t>
      </w:r>
      <w:r w:rsidR="00774947">
        <w:rPr>
          <w:rFonts w:ascii="Calibri" w:eastAsia="Calibri" w:hAnsi="Calibri" w:cs="Calibri"/>
        </w:rPr>
        <w:t xml:space="preserve">cientista </w:t>
      </w:r>
      <w:r w:rsidR="006D1315">
        <w:rPr>
          <w:rFonts w:ascii="Calibri" w:eastAsia="Calibri" w:hAnsi="Calibri" w:cs="Calibri"/>
        </w:rPr>
        <w:t>o qual experiencia a</w:t>
      </w:r>
      <w:r w:rsidR="00774947">
        <w:rPr>
          <w:rFonts w:ascii="Calibri" w:eastAsia="Calibri" w:hAnsi="Calibri" w:cs="Calibri"/>
        </w:rPr>
        <w:t xml:space="preserve"> observação, coleta e análise</w:t>
      </w:r>
      <w:r w:rsidR="00685C93">
        <w:rPr>
          <w:rFonts w:ascii="Calibri" w:eastAsia="Calibri" w:hAnsi="Calibri" w:cs="Calibri"/>
        </w:rPr>
        <w:t xml:space="preserve"> de dados</w:t>
      </w:r>
      <w:r w:rsidR="00774947">
        <w:rPr>
          <w:rFonts w:ascii="Calibri" w:eastAsia="Calibri" w:hAnsi="Calibri" w:cs="Calibri"/>
        </w:rPr>
        <w:t xml:space="preserve">. </w:t>
      </w:r>
      <w:r w:rsidR="006D1315">
        <w:rPr>
          <w:rFonts w:ascii="Calibri" w:eastAsia="Calibri" w:hAnsi="Calibri" w:cs="Calibri"/>
        </w:rPr>
        <w:t>As coordenadoras</w:t>
      </w:r>
      <w:r w:rsidR="00DE7123">
        <w:rPr>
          <w:rFonts w:ascii="Calibri" w:eastAsia="Calibri" w:hAnsi="Calibri" w:cs="Calibri"/>
        </w:rPr>
        <w:t xml:space="preserve"> </w:t>
      </w:r>
      <w:r w:rsidR="006D1315">
        <w:rPr>
          <w:rFonts w:ascii="Calibri" w:eastAsia="Calibri" w:hAnsi="Calibri" w:cs="Calibri"/>
        </w:rPr>
        <w:t xml:space="preserve">e estudantes de graduação voluntários, </w:t>
      </w:r>
      <w:r w:rsidR="000007A9">
        <w:rPr>
          <w:rFonts w:ascii="Calibri" w:eastAsia="Calibri" w:hAnsi="Calibri" w:cs="Calibri"/>
        </w:rPr>
        <w:t xml:space="preserve">usaram a metodologia qualitativa para </w:t>
      </w:r>
      <w:r w:rsidR="006D1315">
        <w:rPr>
          <w:rFonts w:ascii="Calibri" w:eastAsia="Calibri" w:hAnsi="Calibri" w:cs="Calibri"/>
        </w:rPr>
        <w:t>criar</w:t>
      </w:r>
      <w:r w:rsidR="00774947">
        <w:rPr>
          <w:rFonts w:ascii="Calibri" w:eastAsia="Calibri" w:hAnsi="Calibri" w:cs="Calibri"/>
        </w:rPr>
        <w:t xml:space="preserve"> materiais didáticos ilustrativos </w:t>
      </w:r>
      <w:r w:rsidR="00482AA5">
        <w:rPr>
          <w:rFonts w:ascii="Calibri" w:eastAsia="Calibri" w:hAnsi="Calibri" w:cs="Calibri"/>
        </w:rPr>
        <w:t>e educativos</w:t>
      </w:r>
      <w:r w:rsidR="000007A9">
        <w:rPr>
          <w:rFonts w:ascii="Calibri" w:eastAsia="Calibri" w:hAnsi="Calibri" w:cs="Calibri"/>
        </w:rPr>
        <w:t>, e</w:t>
      </w:r>
      <w:r w:rsidR="00482AA5">
        <w:rPr>
          <w:rFonts w:ascii="Calibri" w:eastAsia="Calibri" w:hAnsi="Calibri" w:cs="Calibri"/>
        </w:rPr>
        <w:t xml:space="preserve"> contextualizar o tema</w:t>
      </w:r>
      <w:r w:rsidR="006D1315">
        <w:rPr>
          <w:rFonts w:ascii="Calibri" w:eastAsia="Calibri" w:hAnsi="Calibri" w:cs="Calibri"/>
        </w:rPr>
        <w:t xml:space="preserve"> de modo didático-pedagógico</w:t>
      </w:r>
      <w:r w:rsidR="00482AA5">
        <w:rPr>
          <w:rFonts w:ascii="Calibri" w:eastAsia="Calibri" w:hAnsi="Calibri" w:cs="Calibri"/>
        </w:rPr>
        <w:t xml:space="preserve">. </w:t>
      </w:r>
      <w:r w:rsidR="006D1315">
        <w:rPr>
          <w:rFonts w:ascii="Calibri" w:eastAsia="Calibri" w:hAnsi="Calibri" w:cs="Calibri"/>
        </w:rPr>
        <w:t xml:space="preserve">As atividades propostas foram interdisciplinares e transversais, alcançando resultados satisfatórios tendo em vista o contexto de reclusão e </w:t>
      </w:r>
      <w:r w:rsidR="00685C93">
        <w:rPr>
          <w:rFonts w:ascii="Calibri" w:eastAsia="Calibri" w:hAnsi="Calibri" w:cs="Calibri"/>
        </w:rPr>
        <w:t xml:space="preserve">das novidades trazidas para o processo ensino e </w:t>
      </w:r>
      <w:r w:rsidR="006D1315">
        <w:rPr>
          <w:rFonts w:ascii="Calibri" w:eastAsia="Calibri" w:hAnsi="Calibri" w:cs="Calibri"/>
        </w:rPr>
        <w:t xml:space="preserve">aprendizagem. </w:t>
      </w:r>
    </w:p>
    <w:p w14:paraId="0DC314C5" w14:textId="3791A87E" w:rsidR="00FF3DBC" w:rsidRPr="002D3CDB" w:rsidRDefault="0070603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rPr>
      </w:pPr>
      <w:r w:rsidRPr="00F72756">
        <w:rPr>
          <w:rFonts w:ascii="Calibri" w:eastAsia="Calibri" w:hAnsi="Calibri" w:cs="Calibri"/>
          <w:b/>
        </w:rPr>
        <w:t>PALAVRAS-CHAVE:</w:t>
      </w:r>
      <w:r w:rsidRPr="00F72756">
        <w:rPr>
          <w:rFonts w:ascii="Calibri" w:eastAsia="Calibri" w:hAnsi="Calibri" w:cs="Calibri"/>
        </w:rPr>
        <w:t xml:space="preserve"> </w:t>
      </w:r>
      <w:r w:rsidR="002D3CDB">
        <w:rPr>
          <w:rFonts w:ascii="Calibri" w:eastAsia="Calibri" w:hAnsi="Calibri" w:cs="Calibri"/>
        </w:rPr>
        <w:t xml:space="preserve">ação extensiva; investigação e confinamento; </w:t>
      </w:r>
      <w:r w:rsidR="00685C93">
        <w:rPr>
          <w:rFonts w:ascii="Calibri" w:eastAsia="Calibri" w:hAnsi="Calibri" w:cs="Calibri"/>
        </w:rPr>
        <w:t>modalidade a distância</w:t>
      </w:r>
      <w:r w:rsidR="002D3CDB">
        <w:rPr>
          <w:rFonts w:ascii="Calibri" w:eastAsia="Calibri" w:hAnsi="Calibri" w:cs="Calibri"/>
        </w:rPr>
        <w:t>.</w:t>
      </w:r>
    </w:p>
    <w:p w14:paraId="10008284" w14:textId="77777777" w:rsidR="00FF3DBC" w:rsidRPr="00F72756" w:rsidRDefault="0070603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center"/>
        <w:rPr>
          <w:rFonts w:ascii="Calibri" w:eastAsia="Calibri" w:hAnsi="Calibri" w:cs="Calibri"/>
          <w:b/>
          <w:smallCaps/>
          <w:lang w:val="en-US"/>
        </w:rPr>
      </w:pPr>
      <w:r w:rsidRPr="00F72756">
        <w:rPr>
          <w:rFonts w:ascii="Calibri" w:eastAsia="Calibri" w:hAnsi="Calibri" w:cs="Calibri"/>
          <w:b/>
          <w:smallCaps/>
          <w:lang w:val="en-US"/>
        </w:rPr>
        <w:t>ABSTRACT</w:t>
      </w:r>
    </w:p>
    <w:p w14:paraId="7E9BB739" w14:textId="11B5FFB5" w:rsidR="00FF3DBC" w:rsidRPr="00F72756" w:rsidRDefault="00894F3E">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lang w:val="en-US"/>
        </w:rPr>
      </w:pPr>
      <w:r w:rsidRPr="00894F3E">
        <w:rPr>
          <w:rFonts w:ascii="Calibri" w:eastAsia="Calibri" w:hAnsi="Calibri" w:cs="Calibri"/>
          <w:lang w:val="en-US"/>
        </w:rPr>
        <w:t xml:space="preserve">This </w:t>
      </w:r>
      <w:r>
        <w:rPr>
          <w:rFonts w:ascii="Calibri" w:eastAsia="Calibri" w:hAnsi="Calibri" w:cs="Calibri"/>
          <w:lang w:val="en-US"/>
        </w:rPr>
        <w:t>paper</w:t>
      </w:r>
      <w:r w:rsidRPr="00894F3E">
        <w:rPr>
          <w:rFonts w:ascii="Calibri" w:eastAsia="Calibri" w:hAnsi="Calibri" w:cs="Calibri"/>
          <w:lang w:val="en-US"/>
        </w:rPr>
        <w:t xml:space="preserve"> deals with an extensive action carried out during the pandemic disease Covid-19, in 2020, in the distance modality, for public school students. There was social distancing and isolation, and teachers, students and families</w:t>
      </w:r>
      <w:r>
        <w:rPr>
          <w:rFonts w:ascii="Calibri" w:eastAsia="Calibri" w:hAnsi="Calibri" w:cs="Calibri"/>
          <w:lang w:val="en-US"/>
        </w:rPr>
        <w:t xml:space="preserve"> </w:t>
      </w:r>
      <w:r w:rsidRPr="00894F3E">
        <w:rPr>
          <w:rFonts w:ascii="Calibri" w:eastAsia="Calibri" w:hAnsi="Calibri" w:cs="Calibri"/>
          <w:lang w:val="en-US"/>
        </w:rPr>
        <w:t xml:space="preserve">interacted through virtual media, telephones, television and computers. The intensive use of homes, the increase in orders for </w:t>
      </w:r>
      <w:r>
        <w:rPr>
          <w:rFonts w:ascii="Calibri" w:eastAsia="Calibri" w:hAnsi="Calibri" w:cs="Calibri"/>
          <w:lang w:val="en-US"/>
        </w:rPr>
        <w:t xml:space="preserve">delivery </w:t>
      </w:r>
      <w:r w:rsidRPr="00894F3E">
        <w:rPr>
          <w:rFonts w:ascii="Calibri" w:eastAsia="Calibri" w:hAnsi="Calibri" w:cs="Calibri"/>
          <w:lang w:val="en-US"/>
        </w:rPr>
        <w:t xml:space="preserve">and packaged foods, the purchase of industrialized products for hygiene and food, aggravated the situation of incorrect disposal of recyclable materials. The United Nations Organization, in 2017, launched the Clean Seas project, to prevent that in the seas, in the coming </w:t>
      </w:r>
      <w:proofErr w:type="gramStart"/>
      <w:r w:rsidRPr="00894F3E">
        <w:rPr>
          <w:rFonts w:ascii="Calibri" w:eastAsia="Calibri" w:hAnsi="Calibri" w:cs="Calibri"/>
          <w:lang w:val="en-US"/>
        </w:rPr>
        <w:t>decades,</w:t>
      </w:r>
      <w:proofErr w:type="gramEnd"/>
      <w:r w:rsidRPr="00894F3E">
        <w:rPr>
          <w:rFonts w:ascii="Calibri" w:eastAsia="Calibri" w:hAnsi="Calibri" w:cs="Calibri"/>
          <w:lang w:val="en-US"/>
        </w:rPr>
        <w:t xml:space="preserve"> there </w:t>
      </w:r>
      <w:r w:rsidR="00700AA3">
        <w:rPr>
          <w:rFonts w:ascii="Calibri" w:eastAsia="Calibri" w:hAnsi="Calibri" w:cs="Calibri"/>
          <w:lang w:val="en-US"/>
        </w:rPr>
        <w:t xml:space="preserve">would be </w:t>
      </w:r>
      <w:r w:rsidRPr="00894F3E">
        <w:rPr>
          <w:rFonts w:ascii="Calibri" w:eastAsia="Calibri" w:hAnsi="Calibri" w:cs="Calibri"/>
          <w:lang w:val="en-US"/>
        </w:rPr>
        <w:t xml:space="preserve">more plastics than fish. Our action supports this idea, as it deals with the individual and family perception of the production of urban solid waste in homes, combined with the student's practices as a young scientist who experiences observation, data collection and analysis. The coordinators and volunteer undergraduate students used the qualitative methodology to create illustrative and educational teaching materials, and contextualize the theme in a didactic-pedagogical way. The proposed activities were </w:t>
      </w:r>
      <w:r w:rsidRPr="00894F3E">
        <w:rPr>
          <w:rFonts w:ascii="Calibri" w:eastAsia="Calibri" w:hAnsi="Calibri" w:cs="Calibri"/>
          <w:lang w:val="en-US"/>
        </w:rPr>
        <w:lastRenderedPageBreak/>
        <w:t>interdisciplinary and transversal, achieving satisfactory results in view of the context of confinement and the novelties brought to the teaching and learning process.</w:t>
      </w:r>
    </w:p>
    <w:p w14:paraId="36D10B88" w14:textId="7233F987" w:rsidR="00FF3DBC" w:rsidRPr="00C65032" w:rsidRDefault="0070603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lang w:val="en-US"/>
        </w:rPr>
      </w:pPr>
      <w:r w:rsidRPr="00F72756">
        <w:rPr>
          <w:rFonts w:ascii="Calibri" w:eastAsia="Calibri" w:hAnsi="Calibri" w:cs="Calibri"/>
          <w:b/>
          <w:lang w:val="en-US"/>
        </w:rPr>
        <w:t>KEYWORDS:</w:t>
      </w:r>
      <w:r w:rsidRPr="00F72756">
        <w:rPr>
          <w:rFonts w:ascii="Calibri" w:eastAsia="Calibri" w:hAnsi="Calibri" w:cs="Calibri"/>
          <w:lang w:val="en-US"/>
        </w:rPr>
        <w:t xml:space="preserve"> </w:t>
      </w:r>
      <w:r w:rsidR="00700AA3" w:rsidRPr="00700AA3">
        <w:rPr>
          <w:rFonts w:ascii="Calibri" w:eastAsia="Calibri" w:hAnsi="Calibri" w:cs="Calibri"/>
          <w:lang w:val="en-US"/>
        </w:rPr>
        <w:t>extensive action; investigation and confinement; distance mode.</w:t>
      </w:r>
    </w:p>
    <w:p w14:paraId="0CB423C5" w14:textId="77777777" w:rsidR="00FF3DBC" w:rsidRPr="00C65032" w:rsidRDefault="00706032">
      <w:pPr>
        <w:rPr>
          <w:rFonts w:ascii="Calibri" w:eastAsia="Calibri" w:hAnsi="Calibri" w:cs="Calibri"/>
          <w:b/>
          <w:lang w:val="en-US"/>
        </w:rPr>
      </w:pPr>
      <w:r w:rsidRPr="00C65032">
        <w:rPr>
          <w:lang w:val="en-US"/>
        </w:rPr>
        <w:br w:type="page"/>
      </w:r>
    </w:p>
    <w:p w14:paraId="16760A44" w14:textId="77777777" w:rsidR="00B86D8F" w:rsidRPr="00C65032" w:rsidRDefault="00B86D8F" w:rsidP="00B86D8F">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lang w:val="en-US"/>
        </w:rPr>
      </w:pPr>
    </w:p>
    <w:p w14:paraId="49749803" w14:textId="1F394BF2" w:rsidR="00F72756" w:rsidRDefault="00C50148" w:rsidP="00B86D8F">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b/>
        </w:rPr>
      </w:pPr>
      <w:r>
        <w:rPr>
          <w:rFonts w:ascii="Calibri" w:eastAsia="Calibri" w:hAnsi="Calibri" w:cs="Calibri"/>
          <w:b/>
        </w:rPr>
        <w:t>INTRODUÇÃO</w:t>
      </w:r>
    </w:p>
    <w:p w14:paraId="3B4CEF08" w14:textId="0674AD95" w:rsidR="00DC255F" w:rsidRPr="00DC255F" w:rsidRDefault="00DC255F" w:rsidP="00DC255F">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DC255F">
        <w:rPr>
          <w:rFonts w:ascii="Calibri" w:eastAsia="Calibri" w:hAnsi="Calibri" w:cs="Calibri"/>
        </w:rPr>
        <w:t>Os resíduos produzidos nos ambientes das escolas (jogados no chão e nas lixeiras) estão por toda parte e são diversos. Na sala de aula, diariamente, são recolhidos papel, restos de borracha, ponta do lápis, canetas estouradas, frasco de cola, frasco de cola em bastão, papel de bala, papel de salgados, orgânicos (frutas), copos descartáveis, colheres de plástico. No pátio encontram-se roupas esquecidas, caixa de lápis de cor, borrachas, brinquedos pequenos, cadernos, estojos cheios sem dono; papel, plástico, garrafas de água, e outros. Na sala dos professores e professoras vê-se embalagens de comidas; papel alumínio, plástico celofane, copos descartáveis, saquinhos de chá, papel, ponta de lápis, fita crepe, cartolina. Nos banheiros é possível reconhecer resíduos como papel higiênico, absorventes, lenço umedecido, tubo de pasta de dentes, escova de dentes, principalmente. No refeitório também se encontram embalagens de comidas; papel alumínio, plástico celofane, copos descartáveis, saquinhos de chá, papel, ponta de lápis, fita crepe, cartolina. Todos os espaços são varridos diariamente, os três turnos de aula</w:t>
      </w:r>
      <w:r w:rsidR="00520331">
        <w:rPr>
          <w:rFonts w:ascii="Calibri" w:eastAsia="Calibri" w:hAnsi="Calibri" w:cs="Calibri"/>
        </w:rPr>
        <w:t xml:space="preserve"> (RODRIGUES et al., 2018; 2018a)</w:t>
      </w:r>
      <w:r w:rsidRPr="00DC255F">
        <w:rPr>
          <w:rFonts w:ascii="Calibri" w:eastAsia="Calibri" w:hAnsi="Calibri" w:cs="Calibri"/>
        </w:rPr>
        <w:t>.</w:t>
      </w:r>
    </w:p>
    <w:p w14:paraId="21F31F3D" w14:textId="77777777" w:rsidR="00DC255F" w:rsidRPr="00DC255F" w:rsidRDefault="00DC255F" w:rsidP="00DC255F">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DC255F">
        <w:rPr>
          <w:rFonts w:ascii="Calibri" w:eastAsia="Calibri" w:hAnsi="Calibri" w:cs="Calibri"/>
        </w:rPr>
        <w:t xml:space="preserve">Nos currículos escolares, mais especificamente no ensino de Ciências, o tema do consumo está presente como tema transversal das disciplinas. As escolas estão enfrentando problemas de acumulação de objetos em todos os espaços escolares. Menciona-se o caso dos aparelhos eletrônicos (Datashow, ventiladores, lousa digital interativa, televisores, </w:t>
      </w:r>
      <w:proofErr w:type="spellStart"/>
      <w:r w:rsidRPr="00DC255F">
        <w:rPr>
          <w:rFonts w:ascii="Calibri" w:eastAsia="Calibri" w:hAnsi="Calibri" w:cs="Calibri"/>
          <w:i/>
          <w:iCs/>
        </w:rPr>
        <w:t>netbooks</w:t>
      </w:r>
      <w:proofErr w:type="spellEnd"/>
      <w:r w:rsidRPr="00DC255F">
        <w:rPr>
          <w:rFonts w:ascii="Calibri" w:eastAsia="Calibri" w:hAnsi="Calibri" w:cs="Calibri"/>
        </w:rPr>
        <w:t>, computadores, impressoras), que possuem vida útil limitada, o das lixeiras (orgânicos, recicláveis), armários para armazenar material de consumo, laboratórios de ciências, bibliotecas, papéis, uma variedade de lápis, canetas, borrachas, estojos, mochilas e painéis.</w:t>
      </w:r>
    </w:p>
    <w:p w14:paraId="3F25D5B3" w14:textId="0D51594A" w:rsidR="00DC255F" w:rsidRPr="00700AA3" w:rsidRDefault="00DC255F" w:rsidP="00DC255F">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425"/>
        <w:jc w:val="both"/>
        <w:rPr>
          <w:rFonts w:ascii="Calibri" w:eastAsia="Calibri" w:hAnsi="Calibri" w:cs="Calibri"/>
        </w:rPr>
      </w:pPr>
      <w:r w:rsidRPr="00F72756">
        <w:rPr>
          <w:rFonts w:ascii="Calibri" w:eastAsia="Calibri" w:hAnsi="Calibri" w:cs="Calibri"/>
        </w:rPr>
        <w:t>Est</w:t>
      </w:r>
      <w:r w:rsidR="00FD2B6F">
        <w:rPr>
          <w:rFonts w:ascii="Calibri" w:eastAsia="Calibri" w:hAnsi="Calibri" w:cs="Calibri"/>
        </w:rPr>
        <w:t>a realidade também pode estar ocorrendo nos lares dos estudantes. Este</w:t>
      </w:r>
      <w:r w:rsidRPr="00F72756">
        <w:rPr>
          <w:rFonts w:ascii="Calibri" w:eastAsia="Calibri" w:hAnsi="Calibri" w:cs="Calibri"/>
        </w:rPr>
        <w:t xml:space="preserve"> </w:t>
      </w:r>
      <w:r>
        <w:rPr>
          <w:rFonts w:ascii="Calibri" w:eastAsia="Calibri" w:hAnsi="Calibri" w:cs="Calibri"/>
        </w:rPr>
        <w:t xml:space="preserve">trabalho trata de uma ação extensiva feita durante a pandemia da doença Covid-19, no ano de 2020, na modalidade a distância, para estudantes </w:t>
      </w:r>
      <w:bookmarkStart w:id="0" w:name="_Hlk81673370"/>
      <w:r>
        <w:rPr>
          <w:rFonts w:ascii="Calibri" w:eastAsia="Calibri" w:hAnsi="Calibri" w:cs="Calibri"/>
        </w:rPr>
        <w:t xml:space="preserve">da </w:t>
      </w:r>
      <w:r w:rsidRPr="00700AA3">
        <w:rPr>
          <w:rFonts w:ascii="Calibri" w:eastAsia="Calibri" w:hAnsi="Calibri" w:cs="Calibri"/>
        </w:rPr>
        <w:t xml:space="preserve">Escola Municipal </w:t>
      </w:r>
      <w:proofErr w:type="spellStart"/>
      <w:r w:rsidRPr="00700AA3">
        <w:rPr>
          <w:rFonts w:ascii="Calibri" w:eastAsia="Calibri" w:hAnsi="Calibri" w:cs="Calibri"/>
        </w:rPr>
        <w:t>Herley</w:t>
      </w:r>
      <w:proofErr w:type="spellEnd"/>
      <w:r w:rsidRPr="00700AA3">
        <w:rPr>
          <w:rFonts w:ascii="Calibri" w:eastAsia="Calibri" w:hAnsi="Calibri" w:cs="Calibri"/>
        </w:rPr>
        <w:t xml:space="preserve"> </w:t>
      </w:r>
      <w:proofErr w:type="spellStart"/>
      <w:r w:rsidRPr="00700AA3">
        <w:rPr>
          <w:rFonts w:ascii="Calibri" w:eastAsia="Calibri" w:hAnsi="Calibri" w:cs="Calibri"/>
        </w:rPr>
        <w:t>Mehl</w:t>
      </w:r>
      <w:proofErr w:type="spellEnd"/>
      <w:r w:rsidRPr="00700AA3">
        <w:rPr>
          <w:rFonts w:ascii="Calibri" w:eastAsia="Calibri" w:hAnsi="Calibri" w:cs="Calibri"/>
        </w:rPr>
        <w:t>, do Colégio Estadual Loureiro Fernandes, do Colégio Estadual Dr. Xavier da Silva e Instituto Federal do Paraná – campus Paranaguá</w:t>
      </w:r>
      <w:bookmarkEnd w:id="0"/>
      <w:r>
        <w:rPr>
          <w:rFonts w:ascii="Calibri" w:eastAsia="Calibri" w:hAnsi="Calibri" w:cs="Calibri"/>
        </w:rPr>
        <w:t xml:space="preserve">. </w:t>
      </w:r>
      <w:r w:rsidRPr="00700AA3">
        <w:rPr>
          <w:rFonts w:ascii="Calibri" w:eastAsia="Calibri" w:hAnsi="Calibri" w:cs="Calibri"/>
        </w:rPr>
        <w:t>A</w:t>
      </w:r>
      <w:r>
        <w:rPr>
          <w:rFonts w:ascii="Calibri" w:eastAsia="Calibri" w:hAnsi="Calibri" w:cs="Calibri"/>
        </w:rPr>
        <w:t xml:space="preserve"> a</w:t>
      </w:r>
      <w:r w:rsidRPr="00700AA3">
        <w:rPr>
          <w:rFonts w:ascii="Calibri" w:eastAsia="Calibri" w:hAnsi="Calibri" w:cs="Calibri"/>
        </w:rPr>
        <w:t xml:space="preserve">ção extensiva “Tempos de confinamento e de investigação” foi realizada com docentes e discentes </w:t>
      </w:r>
      <w:r>
        <w:rPr>
          <w:rFonts w:ascii="Calibri" w:eastAsia="Calibri" w:hAnsi="Calibri" w:cs="Calibri"/>
        </w:rPr>
        <w:t xml:space="preserve">entre </w:t>
      </w:r>
      <w:r w:rsidRPr="00700AA3">
        <w:rPr>
          <w:rFonts w:ascii="Calibri" w:eastAsia="Calibri" w:hAnsi="Calibri" w:cs="Calibri"/>
        </w:rPr>
        <w:t xml:space="preserve">abril de 2020 e novembro de 2020. </w:t>
      </w:r>
      <w:r>
        <w:rPr>
          <w:rFonts w:ascii="Calibri" w:eastAsia="Calibri" w:hAnsi="Calibri" w:cs="Calibri"/>
        </w:rPr>
        <w:t>O</w:t>
      </w:r>
      <w:r w:rsidRPr="00700AA3">
        <w:rPr>
          <w:rFonts w:ascii="Calibri" w:eastAsia="Calibri" w:hAnsi="Calibri" w:cs="Calibri"/>
        </w:rPr>
        <w:t xml:space="preserve"> tema dos Resíduos Sólidos Urbanos (RSU) foi colocado</w:t>
      </w:r>
      <w:r>
        <w:rPr>
          <w:rFonts w:ascii="Calibri" w:eastAsia="Calibri" w:hAnsi="Calibri" w:cs="Calibri"/>
        </w:rPr>
        <w:t>, pelos docentes,</w:t>
      </w:r>
      <w:r w:rsidRPr="00700AA3">
        <w:rPr>
          <w:rFonts w:ascii="Calibri" w:eastAsia="Calibri" w:hAnsi="Calibri" w:cs="Calibri"/>
        </w:rPr>
        <w:t xml:space="preserve"> como atividade complementar das atividades didáticas não presenciais</w:t>
      </w:r>
      <w:r>
        <w:rPr>
          <w:rFonts w:ascii="Calibri" w:eastAsia="Calibri" w:hAnsi="Calibri" w:cs="Calibri"/>
        </w:rPr>
        <w:t xml:space="preserve"> dos estudantes participantes</w:t>
      </w:r>
      <w:r w:rsidRPr="00700AA3">
        <w:rPr>
          <w:rFonts w:ascii="Calibri" w:eastAsia="Calibri" w:hAnsi="Calibri" w:cs="Calibri"/>
        </w:rPr>
        <w:t xml:space="preserve">. O objetivo da ação extensiva foi </w:t>
      </w:r>
      <w:r>
        <w:rPr>
          <w:rFonts w:ascii="Calibri" w:eastAsia="Calibri" w:hAnsi="Calibri" w:cs="Calibri"/>
        </w:rPr>
        <w:t>estimular os</w:t>
      </w:r>
      <w:r w:rsidRPr="00700AA3">
        <w:rPr>
          <w:rFonts w:ascii="Calibri" w:eastAsia="Calibri" w:hAnsi="Calibri" w:cs="Calibri"/>
        </w:rPr>
        <w:t xml:space="preserve"> </w:t>
      </w:r>
      <w:r>
        <w:rPr>
          <w:rFonts w:ascii="Calibri" w:eastAsia="Calibri" w:hAnsi="Calibri" w:cs="Calibri"/>
        </w:rPr>
        <w:t>jovens cientistas a praticarem a pesquisa de campo</w:t>
      </w:r>
      <w:r w:rsidRPr="00700AA3">
        <w:rPr>
          <w:rFonts w:ascii="Calibri" w:eastAsia="Calibri" w:hAnsi="Calibri" w:cs="Calibri"/>
        </w:rPr>
        <w:t>. Fizeram parte da atividade as seguintes etapas: observação (casa do estudante), levantamento de dados (pessoa da família), e análise (compreensão do estudante</w:t>
      </w:r>
      <w:r>
        <w:rPr>
          <w:rFonts w:ascii="Calibri" w:eastAsia="Calibri" w:hAnsi="Calibri" w:cs="Calibri"/>
        </w:rPr>
        <w:t xml:space="preserve"> sobre a produção de resíduos sólidos</w:t>
      </w:r>
      <w:r w:rsidRPr="00700AA3">
        <w:rPr>
          <w:rFonts w:ascii="Calibri" w:eastAsia="Calibri" w:hAnsi="Calibri" w:cs="Calibri"/>
        </w:rPr>
        <w:t>)</w:t>
      </w:r>
      <w:r w:rsidR="00520331">
        <w:rPr>
          <w:rFonts w:ascii="Calibri" w:eastAsia="Calibri" w:hAnsi="Calibri" w:cs="Calibri"/>
        </w:rPr>
        <w:t xml:space="preserve"> (SILVA; NASCIMENTO, 2015)</w:t>
      </w:r>
      <w:r w:rsidRPr="00700AA3">
        <w:rPr>
          <w:rFonts w:ascii="Calibri" w:eastAsia="Calibri" w:hAnsi="Calibri" w:cs="Calibri"/>
        </w:rPr>
        <w:t>.</w:t>
      </w:r>
    </w:p>
    <w:p w14:paraId="29841C8E" w14:textId="442D3B24" w:rsidR="00DC255F" w:rsidRDefault="00DC255F" w:rsidP="00DC255F">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Calibri" w:eastAsia="Calibri" w:hAnsi="Calibri" w:cs="Calibri"/>
        </w:rPr>
      </w:pPr>
      <w:r>
        <w:rPr>
          <w:rFonts w:ascii="Calibri" w:eastAsia="Calibri" w:hAnsi="Calibri" w:cs="Calibri"/>
        </w:rPr>
        <w:t>O uso intensivo dos lares, o aumento de pedidos de comidas prontas, embaladas, compra de produtos industrializados para higiene e alimentação agravaram o quadro do descarte incorreto de materiais recicláveis. A Organização das Nações Unidas, no final do ano de 2017, lançou o projeto Mares Limpos, com duração de cinco anos, para evitar que nos mares tenhamos, nas próximas décadas, mais plástico do que peixes. Nossa ação corrobora esta ideia, pois trata da percepção individual e familiar da produção dos resíduos sólidos urbanos nos lares, aliada às práticas do jovem estudante enquanto um jovem cientista, o qual experiencia a observação, coleta de dados e análise. As coordenadoras e estudantes de graduação voluntários criaram</w:t>
      </w:r>
      <w:r w:rsidR="00CD1A1F">
        <w:rPr>
          <w:rFonts w:ascii="Calibri" w:eastAsia="Calibri" w:hAnsi="Calibri" w:cs="Calibri"/>
        </w:rPr>
        <w:t xml:space="preserve"> e usaram</w:t>
      </w:r>
      <w:r>
        <w:rPr>
          <w:rFonts w:ascii="Calibri" w:eastAsia="Calibri" w:hAnsi="Calibri" w:cs="Calibri"/>
        </w:rPr>
        <w:t xml:space="preserve"> materiais didáticos ilustrativos e educativos para contextualizar o tema de modo didático-pedagógico. As atividades propostas foram interdisciplinares e transversais, alcançando resultados satisfatórios tendo em vista o contexto de reclusão e aprendizagem. Os estudantes foram estimulados a separarem o lixo produzido em suas casas nos cômodos da sala, quarto, banheiro e cozinha. As atividades propostas foram interdisciplinares e transversais, alcançando resultados satisfatórios tendo em vista o contexto de reclusão e aprendizagem</w:t>
      </w:r>
      <w:r w:rsidR="00520331">
        <w:rPr>
          <w:rFonts w:ascii="Calibri" w:eastAsia="Calibri" w:hAnsi="Calibri" w:cs="Calibri"/>
        </w:rPr>
        <w:t xml:space="preserve"> (ZAGO, 2018; 2018a)</w:t>
      </w:r>
      <w:r>
        <w:rPr>
          <w:rFonts w:ascii="Calibri" w:eastAsia="Calibri" w:hAnsi="Calibri" w:cs="Calibri"/>
        </w:rPr>
        <w:t xml:space="preserve">. </w:t>
      </w:r>
    </w:p>
    <w:p w14:paraId="112A4EF9" w14:textId="77777777" w:rsidR="00DB32B8" w:rsidRDefault="00DB32B8"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1F245AC2" w14:textId="77777777" w:rsidR="00A4005F" w:rsidRPr="00B86D8F" w:rsidRDefault="00A4005F" w:rsidP="00A4005F">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3719D9">
        <w:rPr>
          <w:rFonts w:ascii="Calibri" w:eastAsia="Calibri" w:hAnsi="Calibri" w:cs="Calibri"/>
          <w:b/>
        </w:rPr>
        <w:t>MATERIAIS E MÉTODOS</w:t>
      </w:r>
    </w:p>
    <w:p w14:paraId="2C9C18AF" w14:textId="53E52178" w:rsidR="00FE62A8" w:rsidRPr="00FE62A8" w:rsidRDefault="00FE62A8" w:rsidP="00FE62A8">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FE62A8">
        <w:rPr>
          <w:rFonts w:ascii="Calibri" w:eastAsia="Calibri" w:hAnsi="Calibri" w:cs="Calibri"/>
          <w:bCs/>
        </w:rPr>
        <w:lastRenderedPageBreak/>
        <w:t>Te</w:t>
      </w:r>
      <w:r>
        <w:rPr>
          <w:rFonts w:ascii="Calibri" w:eastAsia="Calibri" w:hAnsi="Calibri" w:cs="Calibri"/>
          <w:bCs/>
        </w:rPr>
        <w:t>ve</w:t>
      </w:r>
      <w:r w:rsidRPr="00FE62A8">
        <w:rPr>
          <w:rFonts w:ascii="Calibri" w:eastAsia="Calibri" w:hAnsi="Calibri" w:cs="Calibri"/>
          <w:bCs/>
        </w:rPr>
        <w:t>-se como prerrogativa, por meio d</w:t>
      </w:r>
      <w:r>
        <w:rPr>
          <w:rFonts w:ascii="Calibri" w:eastAsia="Calibri" w:hAnsi="Calibri" w:cs="Calibri"/>
          <w:bCs/>
        </w:rPr>
        <w:t>esta</w:t>
      </w:r>
      <w:r w:rsidRPr="00FE62A8">
        <w:rPr>
          <w:rFonts w:ascii="Calibri" w:eastAsia="Calibri" w:hAnsi="Calibri" w:cs="Calibri"/>
          <w:bCs/>
        </w:rPr>
        <w:t xml:space="preserve"> aç</w:t>
      </w:r>
      <w:r>
        <w:rPr>
          <w:rFonts w:ascii="Calibri" w:eastAsia="Calibri" w:hAnsi="Calibri" w:cs="Calibri"/>
          <w:bCs/>
        </w:rPr>
        <w:t>ão</w:t>
      </w:r>
      <w:r w:rsidRPr="00FE62A8">
        <w:rPr>
          <w:rFonts w:ascii="Calibri" w:eastAsia="Calibri" w:hAnsi="Calibri" w:cs="Calibri"/>
          <w:bCs/>
        </w:rPr>
        <w:t xml:space="preserve"> extensionista, colaborar com o desenvolvimento dos conteúdos curriculares e com as dinâmicas territoriais que ocorrem</w:t>
      </w:r>
      <w:r>
        <w:rPr>
          <w:rFonts w:ascii="Calibri" w:eastAsia="Calibri" w:hAnsi="Calibri" w:cs="Calibri"/>
          <w:bCs/>
        </w:rPr>
        <w:t xml:space="preserve"> nas residências, </w:t>
      </w:r>
      <w:r w:rsidRPr="00FE62A8">
        <w:rPr>
          <w:rFonts w:ascii="Calibri" w:eastAsia="Calibri" w:hAnsi="Calibri" w:cs="Calibri"/>
          <w:bCs/>
        </w:rPr>
        <w:t>escola</w:t>
      </w:r>
      <w:r>
        <w:rPr>
          <w:rFonts w:ascii="Calibri" w:eastAsia="Calibri" w:hAnsi="Calibri" w:cs="Calibri"/>
          <w:bCs/>
        </w:rPr>
        <w:t>s</w:t>
      </w:r>
      <w:r w:rsidRPr="00FE62A8">
        <w:rPr>
          <w:rFonts w:ascii="Calibri" w:eastAsia="Calibri" w:hAnsi="Calibri" w:cs="Calibri"/>
          <w:bCs/>
        </w:rPr>
        <w:t xml:space="preserve"> e entorno </w:t>
      </w:r>
      <w:r>
        <w:rPr>
          <w:rFonts w:ascii="Calibri" w:eastAsia="Calibri" w:hAnsi="Calibri" w:cs="Calibri"/>
          <w:bCs/>
        </w:rPr>
        <w:t>para a compreensão da gravidade de produção e descarte de</w:t>
      </w:r>
      <w:r w:rsidR="00FA2052">
        <w:rPr>
          <w:rFonts w:ascii="Calibri" w:eastAsia="Calibri" w:hAnsi="Calibri" w:cs="Calibri"/>
          <w:bCs/>
        </w:rPr>
        <w:t xml:space="preserve"> resíduos sólidos u</w:t>
      </w:r>
      <w:r w:rsidRPr="00FE62A8">
        <w:rPr>
          <w:rFonts w:ascii="Calibri" w:eastAsia="Calibri" w:hAnsi="Calibri" w:cs="Calibri"/>
          <w:bCs/>
        </w:rPr>
        <w:t>rbanos.</w:t>
      </w:r>
      <w:r w:rsidRPr="00FE62A8">
        <w:rPr>
          <w:rFonts w:ascii="Calibri" w:eastAsia="Calibri" w:hAnsi="Calibri" w:cs="Calibri"/>
        </w:rPr>
        <w:t xml:space="preserve"> As escolas </w:t>
      </w:r>
      <w:r w:rsidR="000C2E24">
        <w:rPr>
          <w:rFonts w:ascii="Calibri" w:eastAsia="Calibri" w:hAnsi="Calibri" w:cs="Calibri"/>
        </w:rPr>
        <w:t xml:space="preserve">e as casas </w:t>
      </w:r>
      <w:r w:rsidRPr="00FE62A8">
        <w:rPr>
          <w:rFonts w:ascii="Calibri" w:eastAsia="Calibri" w:hAnsi="Calibri" w:cs="Calibri"/>
        </w:rPr>
        <w:t xml:space="preserve">estão enfrentando problemas de acumulação de objetos. </w:t>
      </w:r>
      <w:r w:rsidR="000C2E24">
        <w:rPr>
          <w:rFonts w:ascii="Calibri" w:eastAsia="Calibri" w:hAnsi="Calibri" w:cs="Calibri"/>
        </w:rPr>
        <w:t>O</w:t>
      </w:r>
      <w:r w:rsidR="000C2E24" w:rsidRPr="00FE62A8">
        <w:rPr>
          <w:rFonts w:ascii="Calibri" w:eastAsia="Calibri" w:hAnsi="Calibri" w:cs="Calibri"/>
        </w:rPr>
        <w:t xml:space="preserve">s conceitos de resíduos e os métodos de análise no âmbito da interdisciplinaridade, </w:t>
      </w:r>
      <w:proofErr w:type="spellStart"/>
      <w:r w:rsidR="000C2E24" w:rsidRPr="00FE62A8">
        <w:rPr>
          <w:rFonts w:ascii="Calibri" w:eastAsia="Calibri" w:hAnsi="Calibri" w:cs="Calibri"/>
        </w:rPr>
        <w:t>transdisciplinaridade</w:t>
      </w:r>
      <w:proofErr w:type="spellEnd"/>
      <w:r w:rsidR="000C2E24" w:rsidRPr="00FE62A8">
        <w:rPr>
          <w:rFonts w:ascii="Calibri" w:eastAsia="Calibri" w:hAnsi="Calibri" w:cs="Calibri"/>
        </w:rPr>
        <w:t xml:space="preserve">, da </w:t>
      </w:r>
      <w:proofErr w:type="spellStart"/>
      <w:r w:rsidR="000C2E24" w:rsidRPr="00FE62A8">
        <w:rPr>
          <w:rFonts w:ascii="Calibri" w:eastAsia="Calibri" w:hAnsi="Calibri" w:cs="Calibri"/>
        </w:rPr>
        <w:t>pluri-disciplinaridade</w:t>
      </w:r>
      <w:proofErr w:type="spellEnd"/>
      <w:r w:rsidR="000C2E24" w:rsidRPr="00FE62A8">
        <w:rPr>
          <w:rFonts w:ascii="Calibri" w:eastAsia="Calibri" w:hAnsi="Calibri" w:cs="Calibri"/>
        </w:rPr>
        <w:t xml:space="preserve"> e da multidisciplinaridade</w:t>
      </w:r>
      <w:r w:rsidR="000C2E24">
        <w:rPr>
          <w:rFonts w:ascii="Calibri" w:eastAsia="Calibri" w:hAnsi="Calibri" w:cs="Calibri"/>
        </w:rPr>
        <w:t xml:space="preserve"> são</w:t>
      </w:r>
      <w:r w:rsidR="000C2E24" w:rsidRPr="00FE62A8">
        <w:rPr>
          <w:rFonts w:ascii="Calibri" w:eastAsia="Calibri" w:hAnsi="Calibri" w:cs="Calibri"/>
        </w:rPr>
        <w:t xml:space="preserve"> aspectos para estudar o </w:t>
      </w:r>
      <w:r w:rsidR="000C2E24">
        <w:rPr>
          <w:rFonts w:ascii="Calibri" w:eastAsia="Calibri" w:hAnsi="Calibri" w:cs="Calibri"/>
        </w:rPr>
        <w:t xml:space="preserve">tema do </w:t>
      </w:r>
      <w:r w:rsidR="000C2E24" w:rsidRPr="00FE62A8">
        <w:rPr>
          <w:rFonts w:ascii="Calibri" w:eastAsia="Calibri" w:hAnsi="Calibri" w:cs="Calibri"/>
        </w:rPr>
        <w:t xml:space="preserve">ambiente, pois ele é um ambiente vivo, mutante e transformador. </w:t>
      </w:r>
      <w:r w:rsidR="0036327A" w:rsidRPr="00FE62A8">
        <w:rPr>
          <w:rFonts w:ascii="Calibri" w:eastAsia="Calibri" w:hAnsi="Calibri" w:cs="Calibri"/>
        </w:rPr>
        <w:t xml:space="preserve">Todas as áreas de conhecimento, </w:t>
      </w:r>
      <w:r w:rsidR="00FA2052">
        <w:rPr>
          <w:rFonts w:ascii="Calibri" w:eastAsia="Calibri" w:hAnsi="Calibri" w:cs="Calibri"/>
        </w:rPr>
        <w:t>existentes enquanto disciplinas</w:t>
      </w:r>
      <w:r w:rsidR="0036327A" w:rsidRPr="00FE62A8">
        <w:rPr>
          <w:rFonts w:ascii="Calibri" w:eastAsia="Calibri" w:hAnsi="Calibri" w:cs="Calibri"/>
        </w:rPr>
        <w:t xml:space="preserve"> e </w:t>
      </w:r>
      <w:r w:rsidR="00FA2052">
        <w:rPr>
          <w:rFonts w:ascii="Calibri" w:eastAsia="Calibri" w:hAnsi="Calibri" w:cs="Calibri"/>
        </w:rPr>
        <w:t>conteúdos</w:t>
      </w:r>
      <w:r w:rsidR="0036327A" w:rsidRPr="00FE62A8">
        <w:rPr>
          <w:rFonts w:ascii="Calibri" w:eastAsia="Calibri" w:hAnsi="Calibri" w:cs="Calibri"/>
        </w:rPr>
        <w:t xml:space="preserve"> se potencializam e se diversificam quando tratam de forma </w:t>
      </w:r>
      <w:r w:rsidR="00FA2052">
        <w:rPr>
          <w:rFonts w:ascii="Calibri" w:eastAsia="Calibri" w:hAnsi="Calibri" w:cs="Calibri"/>
        </w:rPr>
        <w:t xml:space="preserve">sistêmica </w:t>
      </w:r>
      <w:r w:rsidR="0036327A" w:rsidRPr="00FE62A8">
        <w:rPr>
          <w:rFonts w:ascii="Calibri" w:eastAsia="Calibri" w:hAnsi="Calibri" w:cs="Calibri"/>
        </w:rPr>
        <w:t>a vida, a cultura e a natureza.</w:t>
      </w:r>
      <w:r w:rsidR="0036327A">
        <w:rPr>
          <w:rFonts w:ascii="Calibri" w:eastAsia="Calibri" w:hAnsi="Calibri" w:cs="Calibri"/>
        </w:rPr>
        <w:t xml:space="preserve"> </w:t>
      </w:r>
      <w:r w:rsidRPr="00FE62A8">
        <w:rPr>
          <w:rFonts w:ascii="Calibri" w:eastAsia="Calibri" w:hAnsi="Calibri" w:cs="Calibri"/>
        </w:rPr>
        <w:t>Nos currículos escolares, mais especificamente no ensino de Ciências, o tema do consumo</w:t>
      </w:r>
      <w:r w:rsidR="0036327A">
        <w:rPr>
          <w:rFonts w:ascii="Calibri" w:eastAsia="Calibri" w:hAnsi="Calibri" w:cs="Calibri"/>
        </w:rPr>
        <w:t>, dada sua importância</w:t>
      </w:r>
      <w:r w:rsidR="00FA2052">
        <w:rPr>
          <w:rFonts w:ascii="Calibri" w:eastAsia="Calibri" w:hAnsi="Calibri" w:cs="Calibri"/>
        </w:rPr>
        <w:t>,</w:t>
      </w:r>
      <w:r w:rsidRPr="00FE62A8">
        <w:rPr>
          <w:rFonts w:ascii="Calibri" w:eastAsia="Calibri" w:hAnsi="Calibri" w:cs="Calibri"/>
        </w:rPr>
        <w:t xml:space="preserve"> está presente como tema transversal das disciplinas. </w:t>
      </w:r>
    </w:p>
    <w:p w14:paraId="6790AB30" w14:textId="29C4211D" w:rsidR="00A85B0B" w:rsidRPr="00A85B0B" w:rsidRDefault="00A85B0B" w:rsidP="00A85B0B">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A85B0B">
        <w:rPr>
          <w:rFonts w:ascii="Calibri" w:eastAsia="Calibri" w:hAnsi="Calibri" w:cs="Calibri"/>
        </w:rPr>
        <w:t xml:space="preserve">A pesquisa do </w:t>
      </w:r>
      <w:r>
        <w:rPr>
          <w:rFonts w:ascii="Calibri" w:eastAsia="Calibri" w:hAnsi="Calibri" w:cs="Calibri"/>
        </w:rPr>
        <w:t xml:space="preserve">jovem </w:t>
      </w:r>
      <w:r w:rsidRPr="00A85B0B">
        <w:rPr>
          <w:rFonts w:ascii="Calibri" w:eastAsia="Calibri" w:hAnsi="Calibri" w:cs="Calibri"/>
        </w:rPr>
        <w:t>cientista</w:t>
      </w:r>
      <w:r>
        <w:rPr>
          <w:rFonts w:ascii="Calibri" w:eastAsia="Calibri" w:hAnsi="Calibri" w:cs="Calibri"/>
        </w:rPr>
        <w:t>, feita no seu lar</w:t>
      </w:r>
      <w:r w:rsidR="00AF7D44">
        <w:rPr>
          <w:rFonts w:ascii="Calibri" w:eastAsia="Calibri" w:hAnsi="Calibri" w:cs="Calibri"/>
        </w:rPr>
        <w:t>,</w:t>
      </w:r>
      <w:r>
        <w:rPr>
          <w:rFonts w:ascii="Calibri" w:eastAsia="Calibri" w:hAnsi="Calibri" w:cs="Calibri"/>
        </w:rPr>
        <w:t xml:space="preserve"> investigou como</w:t>
      </w:r>
      <w:r w:rsidRPr="00A85B0B">
        <w:rPr>
          <w:rFonts w:ascii="Calibri" w:eastAsia="Calibri" w:hAnsi="Calibri" w:cs="Calibri"/>
        </w:rPr>
        <w:t xml:space="preserve"> a família dele est</w:t>
      </w:r>
      <w:r w:rsidR="00AF7D44">
        <w:rPr>
          <w:rFonts w:ascii="Calibri" w:eastAsia="Calibri" w:hAnsi="Calibri" w:cs="Calibri"/>
        </w:rPr>
        <w:t>ava</w:t>
      </w:r>
      <w:r w:rsidRPr="00A85B0B">
        <w:rPr>
          <w:rFonts w:ascii="Calibri" w:eastAsia="Calibri" w:hAnsi="Calibri" w:cs="Calibri"/>
        </w:rPr>
        <w:t xml:space="preserve"> lidando com os RSU no seu entorno neste tempo de isolamento provocado pela pandemia de 2020. Trat</w:t>
      </w:r>
      <w:r w:rsidR="00AF7D44">
        <w:rPr>
          <w:rFonts w:ascii="Calibri" w:eastAsia="Calibri" w:hAnsi="Calibri" w:cs="Calibri"/>
        </w:rPr>
        <w:t>ou</w:t>
      </w:r>
      <w:r w:rsidRPr="00A85B0B">
        <w:rPr>
          <w:rFonts w:ascii="Calibri" w:eastAsia="Calibri" w:hAnsi="Calibri" w:cs="Calibri"/>
        </w:rPr>
        <w:t xml:space="preserve">-se de uma ação qualitativa, de pesquisa de campo, de forma exploratória para resíduos orgânicos, recicláveis e </w:t>
      </w:r>
      <w:r w:rsidR="00AF7D44" w:rsidRPr="00A85B0B">
        <w:rPr>
          <w:rFonts w:ascii="Calibri" w:eastAsia="Calibri" w:hAnsi="Calibri" w:cs="Calibri"/>
        </w:rPr>
        <w:t>eletrônicos</w:t>
      </w:r>
      <w:r w:rsidRPr="00A85B0B">
        <w:rPr>
          <w:rFonts w:ascii="Calibri" w:eastAsia="Calibri" w:hAnsi="Calibri" w:cs="Calibri"/>
        </w:rPr>
        <w:t xml:space="preserve">. Foram aplicadas ferramentas metodológicas de investigação como planilhas de observação, fotografias e materiais didáticos. Foram </w:t>
      </w:r>
      <w:r w:rsidR="00BF2D1D" w:rsidRPr="00A85B0B">
        <w:rPr>
          <w:rFonts w:ascii="Calibri" w:eastAsia="Calibri" w:hAnsi="Calibri" w:cs="Calibri"/>
        </w:rPr>
        <w:t>feitos</w:t>
      </w:r>
      <w:r w:rsidRPr="00A85B0B">
        <w:rPr>
          <w:rFonts w:ascii="Calibri" w:eastAsia="Calibri" w:hAnsi="Calibri" w:cs="Calibri"/>
        </w:rPr>
        <w:t xml:space="preserve"> </w:t>
      </w:r>
      <w:r w:rsidR="00AF7D44">
        <w:rPr>
          <w:rFonts w:ascii="Calibri" w:eastAsia="Calibri" w:hAnsi="Calibri" w:cs="Calibri"/>
        </w:rPr>
        <w:t xml:space="preserve">três </w:t>
      </w:r>
      <w:r w:rsidRPr="00A85B0B">
        <w:rPr>
          <w:rFonts w:ascii="Calibri" w:eastAsia="Calibri" w:hAnsi="Calibri" w:cs="Calibri"/>
        </w:rPr>
        <w:t>e-book</w:t>
      </w:r>
      <w:r w:rsidR="00AF7D44">
        <w:rPr>
          <w:rFonts w:ascii="Calibri" w:eastAsia="Calibri" w:hAnsi="Calibri" w:cs="Calibri"/>
        </w:rPr>
        <w:t>s</w:t>
      </w:r>
      <w:r w:rsidR="00BF2D1D">
        <w:rPr>
          <w:rFonts w:ascii="Calibri" w:eastAsia="Calibri" w:hAnsi="Calibri" w:cs="Calibri"/>
        </w:rPr>
        <w:t>,</w:t>
      </w:r>
      <w:r w:rsidRPr="00A85B0B">
        <w:rPr>
          <w:rFonts w:ascii="Calibri" w:eastAsia="Calibri" w:hAnsi="Calibri" w:cs="Calibri"/>
        </w:rPr>
        <w:t xml:space="preserve"> </w:t>
      </w:r>
      <w:r w:rsidR="00BF2D1D" w:rsidRPr="00A85B0B">
        <w:rPr>
          <w:rFonts w:ascii="Calibri" w:eastAsia="Calibri" w:hAnsi="Calibri" w:cs="Calibri"/>
        </w:rPr>
        <w:t xml:space="preserve">tabelas, tirinhas ilustrativas, </w:t>
      </w:r>
      <w:r w:rsidRPr="00A85B0B">
        <w:rPr>
          <w:rFonts w:ascii="Calibri" w:eastAsia="Calibri" w:hAnsi="Calibri" w:cs="Calibri"/>
        </w:rPr>
        <w:t>com informações para acrescentar saberes e conhecimentos sobre o tema</w:t>
      </w:r>
      <w:r w:rsidR="00AF7D44">
        <w:rPr>
          <w:rFonts w:ascii="Calibri" w:eastAsia="Calibri" w:hAnsi="Calibri" w:cs="Calibri"/>
        </w:rPr>
        <w:t xml:space="preserve"> aos estudantes</w:t>
      </w:r>
      <w:r w:rsidRPr="00A85B0B">
        <w:rPr>
          <w:rFonts w:ascii="Calibri" w:eastAsia="Calibri" w:hAnsi="Calibri" w:cs="Calibri"/>
        </w:rPr>
        <w:t xml:space="preserve">. Foram utilizados os recursos virtuais de aprendizagem como as ferramentas do Google, da </w:t>
      </w:r>
      <w:proofErr w:type="spellStart"/>
      <w:r w:rsidRPr="00A85B0B">
        <w:rPr>
          <w:rFonts w:ascii="Calibri" w:eastAsia="Calibri" w:hAnsi="Calibri" w:cs="Calibri"/>
        </w:rPr>
        <w:t>Whereby</w:t>
      </w:r>
      <w:proofErr w:type="spellEnd"/>
      <w:r w:rsidRPr="00A85B0B">
        <w:rPr>
          <w:rFonts w:ascii="Calibri" w:eastAsia="Calibri" w:hAnsi="Calibri" w:cs="Calibri"/>
        </w:rPr>
        <w:t xml:space="preserve"> e do </w:t>
      </w:r>
      <w:proofErr w:type="spellStart"/>
      <w:r w:rsidRPr="00A85B0B">
        <w:rPr>
          <w:rFonts w:ascii="Calibri" w:eastAsia="Calibri" w:hAnsi="Calibri" w:cs="Calibri"/>
        </w:rPr>
        <w:t>Illustrator</w:t>
      </w:r>
      <w:proofErr w:type="spellEnd"/>
      <w:r w:rsidRPr="00A85B0B">
        <w:rPr>
          <w:rFonts w:ascii="Calibri" w:eastAsia="Calibri" w:hAnsi="Calibri" w:cs="Calibri"/>
        </w:rPr>
        <w:t xml:space="preserve">. </w:t>
      </w:r>
    </w:p>
    <w:p w14:paraId="75FF0D2E" w14:textId="055ED163" w:rsidR="00DE33B5" w:rsidRPr="00DE33B5" w:rsidRDefault="00DE33B5" w:rsidP="00DE33B5">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Foi</w:t>
      </w:r>
      <w:r w:rsidRPr="00DE33B5">
        <w:rPr>
          <w:rFonts w:ascii="Calibri" w:eastAsia="Calibri" w:hAnsi="Calibri" w:cs="Calibri"/>
        </w:rPr>
        <w:t xml:space="preserve"> uma brincadeira lúdica </w:t>
      </w:r>
      <w:r w:rsidR="00FA2052">
        <w:rPr>
          <w:rFonts w:ascii="Calibri" w:eastAsia="Calibri" w:hAnsi="Calibri" w:cs="Calibri"/>
        </w:rPr>
        <w:t xml:space="preserve">que </w:t>
      </w:r>
      <w:r w:rsidRPr="00DE33B5">
        <w:rPr>
          <w:rFonts w:ascii="Calibri" w:eastAsia="Calibri" w:hAnsi="Calibri" w:cs="Calibri"/>
        </w:rPr>
        <w:t>explor</w:t>
      </w:r>
      <w:r>
        <w:rPr>
          <w:rFonts w:ascii="Calibri" w:eastAsia="Calibri" w:hAnsi="Calibri" w:cs="Calibri"/>
        </w:rPr>
        <w:t>ou</w:t>
      </w:r>
      <w:r w:rsidRPr="00DE33B5">
        <w:rPr>
          <w:rFonts w:ascii="Calibri" w:eastAsia="Calibri" w:hAnsi="Calibri" w:cs="Calibri"/>
        </w:rPr>
        <w:t xml:space="preserve"> as práticas de investigação</w:t>
      </w:r>
      <w:r>
        <w:rPr>
          <w:rFonts w:ascii="Calibri" w:eastAsia="Calibri" w:hAnsi="Calibri" w:cs="Calibri"/>
        </w:rPr>
        <w:t xml:space="preserve"> do jovem </w:t>
      </w:r>
      <w:r w:rsidRPr="00DE33B5">
        <w:rPr>
          <w:rFonts w:ascii="Calibri" w:eastAsia="Calibri" w:hAnsi="Calibri" w:cs="Calibri"/>
        </w:rPr>
        <w:t xml:space="preserve">cientista, ou um explorador, ou um investigador. O tema de sua pesquisa </w:t>
      </w:r>
      <w:r>
        <w:rPr>
          <w:rFonts w:ascii="Calibri" w:eastAsia="Calibri" w:hAnsi="Calibri" w:cs="Calibri"/>
        </w:rPr>
        <w:t>foi a</w:t>
      </w:r>
      <w:r w:rsidRPr="00DE33B5">
        <w:rPr>
          <w:rFonts w:ascii="Calibri" w:eastAsia="Calibri" w:hAnsi="Calibri" w:cs="Calibri"/>
        </w:rPr>
        <w:t xml:space="preserve"> produção de lixo na sua ca</w:t>
      </w:r>
      <w:r w:rsidR="00DF0DD0">
        <w:rPr>
          <w:rFonts w:ascii="Calibri" w:eastAsia="Calibri" w:hAnsi="Calibri" w:cs="Calibri"/>
        </w:rPr>
        <w:t>sa e a separação. Na ação extensiva foi trabalhada</w:t>
      </w:r>
      <w:r w:rsidRPr="00DE33B5">
        <w:rPr>
          <w:rFonts w:ascii="Calibri" w:eastAsia="Calibri" w:hAnsi="Calibri" w:cs="Calibri"/>
        </w:rPr>
        <w:t xml:space="preserve"> a questão dos resíduos sólidos urbanos </w:t>
      </w:r>
      <w:r>
        <w:rPr>
          <w:rFonts w:ascii="Calibri" w:eastAsia="Calibri" w:hAnsi="Calibri" w:cs="Calibri"/>
        </w:rPr>
        <w:t>em casa</w:t>
      </w:r>
      <w:r w:rsidR="00DF0DD0">
        <w:rPr>
          <w:rFonts w:ascii="Calibri" w:eastAsia="Calibri" w:hAnsi="Calibri" w:cs="Calibri"/>
        </w:rPr>
        <w:t>. A apropriação des</w:t>
      </w:r>
      <w:r>
        <w:rPr>
          <w:rFonts w:ascii="Calibri" w:eastAsia="Calibri" w:hAnsi="Calibri" w:cs="Calibri"/>
        </w:rPr>
        <w:t xml:space="preserve">tes saberes e conhecimentos </w:t>
      </w:r>
      <w:r w:rsidR="00DF0DD0">
        <w:rPr>
          <w:rFonts w:ascii="Calibri" w:eastAsia="Calibri" w:hAnsi="Calibri" w:cs="Calibri"/>
        </w:rPr>
        <w:t>provindos da atividade podem se transpor para</w:t>
      </w:r>
      <w:r>
        <w:rPr>
          <w:rFonts w:ascii="Calibri" w:eastAsia="Calibri" w:hAnsi="Calibri" w:cs="Calibri"/>
        </w:rPr>
        <w:t xml:space="preserve"> o</w:t>
      </w:r>
      <w:r w:rsidRPr="00DE33B5">
        <w:rPr>
          <w:rFonts w:ascii="Calibri" w:eastAsia="Calibri" w:hAnsi="Calibri" w:cs="Calibri"/>
        </w:rPr>
        <w:t xml:space="preserve"> ambiente escolar na volta às aulas.</w:t>
      </w:r>
    </w:p>
    <w:p w14:paraId="2ED2A5B5" w14:textId="29DC3D07" w:rsidR="00DE33B5" w:rsidRPr="00DE33B5" w:rsidRDefault="00DE33B5" w:rsidP="005C7A39">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DE33B5">
        <w:rPr>
          <w:rFonts w:ascii="Calibri" w:eastAsia="Calibri" w:hAnsi="Calibri" w:cs="Calibri"/>
        </w:rPr>
        <w:t>Na primeira</w:t>
      </w:r>
      <w:r w:rsidR="005F70BB">
        <w:rPr>
          <w:rFonts w:ascii="Calibri" w:eastAsia="Calibri" w:hAnsi="Calibri" w:cs="Calibri"/>
        </w:rPr>
        <w:t>, segunda e terceira</w:t>
      </w:r>
      <w:r w:rsidRPr="00DE33B5">
        <w:rPr>
          <w:rFonts w:ascii="Calibri" w:eastAsia="Calibri" w:hAnsi="Calibri" w:cs="Calibri"/>
        </w:rPr>
        <w:t xml:space="preserve"> etapa, os materiais elaborados </w:t>
      </w:r>
      <w:r w:rsidR="005F70BB">
        <w:rPr>
          <w:rFonts w:ascii="Calibri" w:eastAsia="Calibri" w:hAnsi="Calibri" w:cs="Calibri"/>
        </w:rPr>
        <w:t>se compunham tabelas</w:t>
      </w:r>
      <w:r w:rsidRPr="00DE33B5">
        <w:rPr>
          <w:rFonts w:ascii="Calibri" w:eastAsia="Calibri" w:hAnsi="Calibri" w:cs="Calibri"/>
        </w:rPr>
        <w:t xml:space="preserve"> preenchida</w:t>
      </w:r>
      <w:r w:rsidR="005F70BB">
        <w:rPr>
          <w:rFonts w:ascii="Calibri" w:eastAsia="Calibri" w:hAnsi="Calibri" w:cs="Calibri"/>
        </w:rPr>
        <w:t>s</w:t>
      </w:r>
      <w:r w:rsidRPr="00DE33B5">
        <w:rPr>
          <w:rFonts w:ascii="Calibri" w:eastAsia="Calibri" w:hAnsi="Calibri" w:cs="Calibri"/>
        </w:rPr>
        <w:t xml:space="preserve"> pelo estudante</w:t>
      </w:r>
      <w:r w:rsidR="005F70BB">
        <w:rPr>
          <w:rFonts w:ascii="Calibri" w:eastAsia="Calibri" w:hAnsi="Calibri" w:cs="Calibri"/>
        </w:rPr>
        <w:t>, as quais poderiam ser copiadas em cadernos e preenchidas com lápis, canetas, e com lápis de cor.</w:t>
      </w:r>
      <w:r w:rsidRPr="00DE33B5">
        <w:rPr>
          <w:rFonts w:ascii="Calibri" w:eastAsia="Calibri" w:hAnsi="Calibri" w:cs="Calibri"/>
        </w:rPr>
        <w:t xml:space="preserve"> Diariamente, </w:t>
      </w:r>
      <w:r w:rsidR="005F70BB">
        <w:rPr>
          <w:rFonts w:ascii="Calibri" w:eastAsia="Calibri" w:hAnsi="Calibri" w:cs="Calibri"/>
        </w:rPr>
        <w:t>os estudantes recebiam</w:t>
      </w:r>
      <w:r w:rsidRPr="00DE33B5">
        <w:rPr>
          <w:rFonts w:ascii="Calibri" w:eastAsia="Calibri" w:hAnsi="Calibri" w:cs="Calibri"/>
        </w:rPr>
        <w:t xml:space="preserve"> mensagens </w:t>
      </w:r>
      <w:r w:rsidR="005F70BB">
        <w:rPr>
          <w:rFonts w:ascii="Calibri" w:eastAsia="Calibri" w:hAnsi="Calibri" w:cs="Calibri"/>
        </w:rPr>
        <w:t xml:space="preserve">virtuais </w:t>
      </w:r>
      <w:r w:rsidRPr="00DE33B5">
        <w:rPr>
          <w:rFonts w:ascii="Calibri" w:eastAsia="Calibri" w:hAnsi="Calibri" w:cs="Calibri"/>
        </w:rPr>
        <w:t>de est</w:t>
      </w:r>
      <w:r w:rsidR="005F70BB">
        <w:rPr>
          <w:rFonts w:ascii="Calibri" w:eastAsia="Calibri" w:hAnsi="Calibri" w:cs="Calibri"/>
        </w:rPr>
        <w:t>í</w:t>
      </w:r>
      <w:r w:rsidRPr="00DE33B5">
        <w:rPr>
          <w:rFonts w:ascii="Calibri" w:eastAsia="Calibri" w:hAnsi="Calibri" w:cs="Calibri"/>
        </w:rPr>
        <w:t>mulo e lembrança da</w:t>
      </w:r>
      <w:r w:rsidR="005F70BB">
        <w:rPr>
          <w:rFonts w:ascii="Calibri" w:eastAsia="Calibri" w:hAnsi="Calibri" w:cs="Calibri"/>
        </w:rPr>
        <w:t>s tarefas, com tirinhas de humor</w:t>
      </w:r>
      <w:r w:rsidR="00481DCE">
        <w:rPr>
          <w:rFonts w:ascii="Calibri" w:eastAsia="Calibri" w:hAnsi="Calibri" w:cs="Calibri"/>
        </w:rPr>
        <w:t>, ensinamentos</w:t>
      </w:r>
      <w:r w:rsidR="005F70BB">
        <w:rPr>
          <w:rFonts w:ascii="Calibri" w:eastAsia="Calibri" w:hAnsi="Calibri" w:cs="Calibri"/>
        </w:rPr>
        <w:t xml:space="preserve"> e sabedoria</w:t>
      </w:r>
      <w:r w:rsidR="00481DCE">
        <w:rPr>
          <w:rFonts w:ascii="Calibri" w:eastAsia="Calibri" w:hAnsi="Calibri" w:cs="Calibri"/>
        </w:rPr>
        <w:t xml:space="preserve">. No final de cada etapa ou semana, os estudantes preencheram </w:t>
      </w:r>
      <w:r w:rsidRPr="00DE33B5">
        <w:rPr>
          <w:rFonts w:ascii="Calibri" w:eastAsia="Calibri" w:hAnsi="Calibri" w:cs="Calibri"/>
        </w:rPr>
        <w:t xml:space="preserve">questionário postado no </w:t>
      </w:r>
      <w:r w:rsidRPr="00DE33B5">
        <w:rPr>
          <w:rFonts w:ascii="Calibri" w:eastAsia="Calibri" w:hAnsi="Calibri" w:cs="Calibri"/>
          <w:i/>
          <w:iCs/>
        </w:rPr>
        <w:t xml:space="preserve">Google </w:t>
      </w:r>
      <w:proofErr w:type="spellStart"/>
      <w:r w:rsidRPr="00DE33B5">
        <w:rPr>
          <w:rFonts w:ascii="Calibri" w:eastAsia="Calibri" w:hAnsi="Calibri" w:cs="Calibri"/>
          <w:i/>
          <w:iCs/>
        </w:rPr>
        <w:t>Forms</w:t>
      </w:r>
      <w:proofErr w:type="spellEnd"/>
      <w:r w:rsidRPr="00DE33B5">
        <w:rPr>
          <w:rFonts w:ascii="Calibri" w:eastAsia="Calibri" w:hAnsi="Calibri" w:cs="Calibri"/>
          <w:i/>
          <w:iCs/>
        </w:rPr>
        <w:t>.</w:t>
      </w:r>
      <w:r w:rsidR="00481DCE">
        <w:rPr>
          <w:rFonts w:ascii="Calibri" w:eastAsia="Calibri" w:hAnsi="Calibri" w:cs="Calibri"/>
        </w:rPr>
        <w:t xml:space="preserve"> A última etapa </w:t>
      </w:r>
      <w:r w:rsidR="005C7A39">
        <w:rPr>
          <w:rFonts w:ascii="Calibri" w:eastAsia="Calibri" w:hAnsi="Calibri" w:cs="Calibri"/>
        </w:rPr>
        <w:t>reuniu as questões de arte, tecnologia e resíduos recicláveis. O</w:t>
      </w:r>
      <w:r w:rsidRPr="00DE33B5">
        <w:rPr>
          <w:rFonts w:ascii="Calibri" w:eastAsia="Calibri" w:hAnsi="Calibri" w:cs="Calibri"/>
        </w:rPr>
        <w:t xml:space="preserve"> estudante conhece</w:t>
      </w:r>
      <w:r w:rsidR="005C7A39">
        <w:rPr>
          <w:rFonts w:ascii="Calibri" w:eastAsia="Calibri" w:hAnsi="Calibri" w:cs="Calibri"/>
        </w:rPr>
        <w:t>u</w:t>
      </w:r>
      <w:r w:rsidRPr="00DE33B5">
        <w:rPr>
          <w:rFonts w:ascii="Calibri" w:eastAsia="Calibri" w:hAnsi="Calibri" w:cs="Calibri"/>
        </w:rPr>
        <w:t xml:space="preserve"> as possibilidades </w:t>
      </w:r>
      <w:r w:rsidR="000B4805" w:rsidRPr="00DE33B5">
        <w:rPr>
          <w:rFonts w:ascii="Calibri" w:eastAsia="Calibri" w:hAnsi="Calibri" w:cs="Calibri"/>
        </w:rPr>
        <w:t>de</w:t>
      </w:r>
      <w:r w:rsidRPr="00DE33B5">
        <w:rPr>
          <w:rFonts w:ascii="Calibri" w:eastAsia="Calibri" w:hAnsi="Calibri" w:cs="Calibri"/>
        </w:rPr>
        <w:t xml:space="preserve"> materiais recicláveis e orgânicos serem </w:t>
      </w:r>
      <w:r w:rsidR="000B4805">
        <w:rPr>
          <w:rFonts w:ascii="Calibri" w:eastAsia="Calibri" w:hAnsi="Calibri" w:cs="Calibri"/>
        </w:rPr>
        <w:t xml:space="preserve">reaproveitados. Ele escolheu o que desejava fazer como obra de arte reaproveitando os materiais que produziu junto com sua família. Todas </w:t>
      </w:r>
      <w:r w:rsidR="00067876">
        <w:rPr>
          <w:rFonts w:ascii="Calibri" w:eastAsia="Calibri" w:hAnsi="Calibri" w:cs="Calibri"/>
        </w:rPr>
        <w:t>as peças foram fotografadas e reunidas em forma de álbum.</w:t>
      </w:r>
    </w:p>
    <w:p w14:paraId="211C2953" w14:textId="77777777" w:rsidR="00EE7DF3" w:rsidRDefault="00EE7DF3"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506A277F" w14:textId="77777777" w:rsidR="00EE7DF3" w:rsidRDefault="001C74E9"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rPr>
        <w:t>RESULTADOS E DISCUSSÕES</w:t>
      </w:r>
    </w:p>
    <w:p w14:paraId="288DF880" w14:textId="42B144E1" w:rsidR="005B452A" w:rsidRPr="005B452A" w:rsidRDefault="005B452A" w:rsidP="005B452A">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5B452A">
        <w:rPr>
          <w:rFonts w:ascii="Calibri" w:eastAsia="Calibri" w:hAnsi="Calibri" w:cs="Calibri"/>
        </w:rPr>
        <w:t xml:space="preserve">Os resultados foram </w:t>
      </w:r>
      <w:r>
        <w:rPr>
          <w:rFonts w:ascii="Calibri" w:eastAsia="Calibri" w:hAnsi="Calibri" w:cs="Calibri"/>
        </w:rPr>
        <w:t xml:space="preserve">sendo </w:t>
      </w:r>
      <w:r w:rsidRPr="005B452A">
        <w:rPr>
          <w:rFonts w:ascii="Calibri" w:eastAsia="Calibri" w:hAnsi="Calibri" w:cs="Calibri"/>
        </w:rPr>
        <w:t xml:space="preserve">apresentados pelos docentes por meio de reuniões virtuais. </w:t>
      </w:r>
      <w:r>
        <w:rPr>
          <w:rFonts w:ascii="Calibri" w:eastAsia="Calibri" w:hAnsi="Calibri" w:cs="Calibri"/>
        </w:rPr>
        <w:t xml:space="preserve">Muitos deles não tiveram contato diretos com os estudantes </w:t>
      </w:r>
      <w:r w:rsidRPr="005B452A">
        <w:rPr>
          <w:rFonts w:ascii="Calibri" w:eastAsia="Calibri" w:hAnsi="Calibri" w:cs="Calibri"/>
        </w:rPr>
        <w:t xml:space="preserve">por decisão da Secretaria Municipal de Educação, </w:t>
      </w:r>
      <w:r>
        <w:rPr>
          <w:rFonts w:ascii="Calibri" w:eastAsia="Calibri" w:hAnsi="Calibri" w:cs="Calibri"/>
        </w:rPr>
        <w:t>mas</w:t>
      </w:r>
      <w:r w:rsidRPr="005B452A">
        <w:rPr>
          <w:rFonts w:ascii="Calibri" w:eastAsia="Calibri" w:hAnsi="Calibri" w:cs="Calibri"/>
        </w:rPr>
        <w:t xml:space="preserve"> a Secretaria Estadual da Educação permitiu um maior contato dos docentes com os estudantes. Na verdade, o</w:t>
      </w:r>
      <w:r>
        <w:rPr>
          <w:rFonts w:ascii="Calibri" w:eastAsia="Calibri" w:hAnsi="Calibri" w:cs="Calibri"/>
        </w:rPr>
        <w:t>s diretores e diretoras fizeram a intermediação entre estudantes e professores</w:t>
      </w:r>
      <w:r w:rsidR="0073275F">
        <w:rPr>
          <w:rFonts w:ascii="Calibri" w:eastAsia="Calibri" w:hAnsi="Calibri" w:cs="Calibri"/>
        </w:rPr>
        <w:t xml:space="preserve"> quanto ao envio das</w:t>
      </w:r>
      <w:r>
        <w:rPr>
          <w:rFonts w:ascii="Calibri" w:eastAsia="Calibri" w:hAnsi="Calibri" w:cs="Calibri"/>
        </w:rPr>
        <w:t xml:space="preserve"> tarefas da ação extensiva</w:t>
      </w:r>
      <w:r w:rsidR="0073275F">
        <w:rPr>
          <w:rFonts w:ascii="Calibri" w:eastAsia="Calibri" w:hAnsi="Calibri" w:cs="Calibri"/>
        </w:rPr>
        <w:t>, bem como se relacionaram diretamente com a</w:t>
      </w:r>
      <w:r w:rsidR="00055E50">
        <w:rPr>
          <w:rFonts w:ascii="Calibri" w:eastAsia="Calibri" w:hAnsi="Calibri" w:cs="Calibri"/>
        </w:rPr>
        <w:t xml:space="preserve">s famílias. </w:t>
      </w:r>
      <w:r w:rsidR="00515729" w:rsidRPr="005B452A">
        <w:rPr>
          <w:rFonts w:ascii="Calibri" w:eastAsia="Calibri" w:hAnsi="Calibri" w:cs="Calibri"/>
        </w:rPr>
        <w:t>Alguns questionamentos foram feitos e respondidos por meio d</w:t>
      </w:r>
      <w:r w:rsidR="00515729">
        <w:rPr>
          <w:rFonts w:ascii="Calibri" w:eastAsia="Calibri" w:hAnsi="Calibri" w:cs="Calibri"/>
        </w:rPr>
        <w:t>e</w:t>
      </w:r>
      <w:r w:rsidR="00515729" w:rsidRPr="005B452A">
        <w:rPr>
          <w:rFonts w:ascii="Calibri" w:eastAsia="Calibri" w:hAnsi="Calibri" w:cs="Calibri"/>
        </w:rPr>
        <w:t xml:space="preserve"> ferramenta</w:t>
      </w:r>
      <w:r w:rsidR="00515729">
        <w:rPr>
          <w:rFonts w:ascii="Calibri" w:eastAsia="Calibri" w:hAnsi="Calibri" w:cs="Calibri"/>
        </w:rPr>
        <w:t>s virtuais</w:t>
      </w:r>
      <w:r w:rsidR="00515729" w:rsidRPr="005B452A">
        <w:rPr>
          <w:rFonts w:ascii="Calibri" w:eastAsia="Calibri" w:hAnsi="Calibri" w:cs="Calibri"/>
        </w:rPr>
        <w:t>.</w:t>
      </w:r>
      <w:r w:rsidR="00515729">
        <w:rPr>
          <w:rFonts w:ascii="Calibri" w:eastAsia="Calibri" w:hAnsi="Calibri" w:cs="Calibri"/>
        </w:rPr>
        <w:t xml:space="preserve"> </w:t>
      </w:r>
      <w:r w:rsidR="00055E50">
        <w:rPr>
          <w:rFonts w:ascii="Calibri" w:eastAsia="Calibri" w:hAnsi="Calibri" w:cs="Calibri"/>
        </w:rPr>
        <w:t>Os estudantes puderam se expressar de maneiras diferenciadas enquanto jovens c</w:t>
      </w:r>
      <w:r w:rsidRPr="005B452A">
        <w:rPr>
          <w:rFonts w:ascii="Calibri" w:eastAsia="Calibri" w:hAnsi="Calibri" w:cs="Calibri"/>
        </w:rPr>
        <w:t>ientista</w:t>
      </w:r>
      <w:r w:rsidR="00055E50">
        <w:rPr>
          <w:rFonts w:ascii="Calibri" w:eastAsia="Calibri" w:hAnsi="Calibri" w:cs="Calibri"/>
        </w:rPr>
        <w:t>s, sentiram-se investigadores e criadores</w:t>
      </w:r>
      <w:r w:rsidRPr="005B452A">
        <w:rPr>
          <w:rFonts w:ascii="Calibri" w:eastAsia="Calibri" w:hAnsi="Calibri" w:cs="Calibri"/>
        </w:rPr>
        <w:t xml:space="preserve">. </w:t>
      </w:r>
      <w:r w:rsidR="00C65032">
        <w:rPr>
          <w:rFonts w:ascii="Calibri" w:eastAsia="Calibri" w:hAnsi="Calibri" w:cs="Calibri"/>
        </w:rPr>
        <w:t xml:space="preserve">Na medida em que passaram a observar os comportamentos e anotar eles iniciaram o processo de descoberta, o qual motivou a continuidade das atividades de investigação. Foram inseridas mais informações do que as demandadas pelos aplicadores das atividades. A compreensão do problema ampliou-se com as conversas entre docentes e discentes em situações assíncronas e síncronas. A arte foi também uma ferramenta relevante nas investigações. </w:t>
      </w:r>
      <w:r w:rsidR="00036615" w:rsidRPr="00036615">
        <w:rPr>
          <w:rFonts w:ascii="Calibri" w:eastAsia="Calibri" w:hAnsi="Calibri" w:cs="Calibri"/>
        </w:rPr>
        <w:t xml:space="preserve">Pintar os quadrinhos </w:t>
      </w:r>
      <w:r w:rsidR="00036615">
        <w:rPr>
          <w:rFonts w:ascii="Calibri" w:eastAsia="Calibri" w:hAnsi="Calibri" w:cs="Calibri"/>
        </w:rPr>
        <w:t xml:space="preserve">das tabelas </w:t>
      </w:r>
      <w:r w:rsidR="00036615" w:rsidRPr="00036615">
        <w:rPr>
          <w:rFonts w:ascii="Calibri" w:eastAsia="Calibri" w:hAnsi="Calibri" w:cs="Calibri"/>
        </w:rPr>
        <w:t xml:space="preserve">com as cores verde e vermelha foi uma atividade aprovada </w:t>
      </w:r>
      <w:r w:rsidR="00C65032">
        <w:rPr>
          <w:rFonts w:ascii="Calibri" w:eastAsia="Calibri" w:hAnsi="Calibri" w:cs="Calibri"/>
        </w:rPr>
        <w:t xml:space="preserve">pelos jovens cientistas </w:t>
      </w:r>
      <w:r w:rsidR="00036615" w:rsidRPr="00036615">
        <w:rPr>
          <w:rFonts w:ascii="Calibri" w:eastAsia="Calibri" w:hAnsi="Calibri" w:cs="Calibri"/>
        </w:rPr>
        <w:t xml:space="preserve">porque ela revelou que </w:t>
      </w:r>
      <w:r w:rsidR="00C65032">
        <w:rPr>
          <w:rFonts w:ascii="Calibri" w:eastAsia="Calibri" w:hAnsi="Calibri" w:cs="Calibri"/>
        </w:rPr>
        <w:t>eles cumpriram suas atividades investigativas</w:t>
      </w:r>
      <w:r w:rsidR="00036615" w:rsidRPr="00036615">
        <w:rPr>
          <w:rFonts w:ascii="Calibri" w:eastAsia="Calibri" w:hAnsi="Calibri" w:cs="Calibri"/>
        </w:rPr>
        <w:t>. Fazer um quadrinho de quais pessoas foram observadas pelo estudante</w:t>
      </w:r>
      <w:r w:rsidR="00036615">
        <w:rPr>
          <w:rFonts w:ascii="Calibri" w:eastAsia="Calibri" w:hAnsi="Calibri" w:cs="Calibri"/>
        </w:rPr>
        <w:t xml:space="preserve"> também revelou seu interesse em conhecer o </w:t>
      </w:r>
      <w:r w:rsidR="0073275F">
        <w:rPr>
          <w:rFonts w:ascii="Calibri" w:eastAsia="Calibri" w:hAnsi="Calibri" w:cs="Calibri"/>
          <w:noProof/>
        </w:rPr>
        <w:lastRenderedPageBreak/>
        <mc:AlternateContent>
          <mc:Choice Requires="wpc">
            <w:drawing>
              <wp:anchor distT="0" distB="0" distL="114300" distR="114300" simplePos="0" relativeHeight="251662336" behindDoc="0" locked="0" layoutInCell="1" allowOverlap="1" wp14:anchorId="73884747" wp14:editId="4FD53DD0">
                <wp:simplePos x="0" y="0"/>
                <wp:positionH relativeFrom="column">
                  <wp:posOffset>-719455</wp:posOffset>
                </wp:positionH>
                <wp:positionV relativeFrom="paragraph">
                  <wp:posOffset>-1447800</wp:posOffset>
                </wp:positionV>
                <wp:extent cx="6989445" cy="1202690"/>
                <wp:effectExtent l="0" t="0" r="1905" b="0"/>
                <wp:wrapNone/>
                <wp:docPr id="19" name="Tela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19405" y="0"/>
                            <a:ext cx="16935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67D8" w14:textId="6DA83601" w:rsidR="0073275F" w:rsidRDefault="0073275F">
                              <w:proofErr w:type="spellStart"/>
                              <w:r>
                                <w:rPr>
                                  <w:rFonts w:ascii="Calibri" w:hAnsi="Calibri" w:cs="Calibri"/>
                                  <w:color w:val="000000"/>
                                  <w:sz w:val="24"/>
                                  <w:szCs w:val="24"/>
                                  <w:lang w:val="en-US"/>
                                </w:rPr>
                                <w:t>Agradecemos</w:t>
                              </w:r>
                              <w:proofErr w:type="spell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aos</w:t>
                              </w:r>
                              <w:proofErr w:type="spell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docentes</w:t>
                              </w:r>
                              <w:proofErr w:type="spellEnd"/>
                            </w:p>
                          </w:txbxContent>
                        </wps:txbx>
                        <wps:bodyPr rot="0" vert="horz" wrap="none" lIns="0" tIns="0" rIns="0" bIns="0" anchor="t" anchorCtr="0">
                          <a:spAutoFit/>
                        </wps:bodyPr>
                      </wps:wsp>
                      <wps:wsp>
                        <wps:cNvPr id="4" name="Rectangle 6"/>
                        <wps:cNvSpPr>
                          <a:spLocks noChangeArrowheads="1"/>
                        </wps:cNvSpPr>
                        <wps:spPr bwMode="auto">
                          <a:xfrm>
                            <a:off x="3640455" y="0"/>
                            <a:ext cx="349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41BD4" w14:textId="371118BC" w:rsidR="0073275F" w:rsidRDefault="0073275F">
                              <w:r>
                                <w:rPr>
                                  <w:rFonts w:ascii="Calibri" w:hAnsi="Calibri" w:cs="Calibri"/>
                                  <w:color w:val="000000"/>
                                  <w:sz w:val="24"/>
                                  <w:szCs w:val="24"/>
                                  <w:lang w:val="en-US"/>
                                </w:rPr>
                                <w:t xml:space="preserve"> </w:t>
                              </w:r>
                            </w:p>
                          </w:txbxContent>
                        </wps:txbx>
                        <wps:bodyPr rot="0" vert="horz" wrap="none" lIns="0" tIns="0" rIns="0" bIns="0" anchor="t" anchorCtr="0">
                          <a:spAutoFit/>
                        </wps:bodyPr>
                      </wps:wsp>
                      <wps:wsp>
                        <wps:cNvPr id="5" name="Rectangle 7"/>
                        <wps:cNvSpPr>
                          <a:spLocks noChangeArrowheads="1"/>
                        </wps:cNvSpPr>
                        <wps:spPr bwMode="auto">
                          <a:xfrm>
                            <a:off x="4479925" y="0"/>
                            <a:ext cx="6921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3C1C2" w14:textId="3DCF4565" w:rsidR="0073275F" w:rsidRDefault="0073275F">
                              <w:proofErr w:type="gramStart"/>
                              <w:r>
                                <w:rPr>
                                  <w:rFonts w:ascii="Calibri" w:hAnsi="Calibri" w:cs="Calibri"/>
                                  <w:color w:val="000000"/>
                                  <w:sz w:val="24"/>
                                  <w:szCs w:val="24"/>
                                  <w:lang w:val="en-US"/>
                                </w:rPr>
                                <w:t>e</w:t>
                              </w:r>
                              <w:proofErr w:type="gram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discentes</w:t>
                              </w:r>
                              <w:proofErr w:type="spellEnd"/>
                              <w:r>
                                <w:rPr>
                                  <w:rFonts w:ascii="Calibri" w:hAnsi="Calibri" w:cs="Calibri"/>
                                  <w:color w:val="000000"/>
                                  <w:sz w:val="24"/>
                                  <w:szCs w:val="24"/>
                                  <w:lang w:val="en-US"/>
                                </w:rPr>
                                <w:t xml:space="preserve"> </w:t>
                              </w:r>
                            </w:p>
                          </w:txbxContent>
                        </wps:txbx>
                        <wps:bodyPr rot="0" vert="horz" wrap="none" lIns="0" tIns="0" rIns="0" bIns="0" anchor="t" anchorCtr="0">
                          <a:spAutoFit/>
                        </wps:bodyPr>
                      </wps:wsp>
                      <wps:wsp>
                        <wps:cNvPr id="6" name="Rectangle 8"/>
                        <wps:cNvSpPr>
                          <a:spLocks noChangeArrowheads="1"/>
                        </wps:cNvSpPr>
                        <wps:spPr bwMode="auto">
                          <a:xfrm>
                            <a:off x="21590" y="612140"/>
                            <a:ext cx="387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8FF1" w14:textId="29926329" w:rsidR="0073275F" w:rsidRDefault="0073275F">
                              <w:r>
                                <w:rPr>
                                  <w:rFonts w:ascii="Calibri" w:hAnsi="Calibri" w:cs="Calibri"/>
                                  <w:color w:val="000000"/>
                                  <w:sz w:val="24"/>
                                  <w:szCs w:val="24"/>
                                  <w:lang w:val="en-US"/>
                                </w:rPr>
                                <w:t>.</w:t>
                              </w:r>
                            </w:p>
                          </w:txbxContent>
                        </wps:txbx>
                        <wps:bodyPr rot="0" vert="horz" wrap="none" lIns="0" tIns="0" rIns="0" bIns="0" anchor="t" anchorCtr="0">
                          <a:spAutoFit/>
                        </wps:bodyPr>
                      </wps:wsp>
                      <wps:wsp>
                        <wps:cNvPr id="7" name="Rectangle 9"/>
                        <wps:cNvSpPr>
                          <a:spLocks noChangeArrowheads="1"/>
                        </wps:cNvSpPr>
                        <wps:spPr bwMode="auto">
                          <a:xfrm>
                            <a:off x="60325" y="612140"/>
                            <a:ext cx="349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4EE5" w14:textId="55038EC9" w:rsidR="0073275F" w:rsidRDefault="0073275F">
                              <w:r>
                                <w:rPr>
                                  <w:rFonts w:ascii="Calibri" w:hAnsi="Calibri" w:cs="Calibri"/>
                                  <w:color w:val="000000"/>
                                  <w:sz w:val="24"/>
                                  <w:szCs w:val="24"/>
                                  <w:lang w:val="en-US"/>
                                </w:rPr>
                                <w:t xml:space="preserve"> </w:t>
                              </w:r>
                            </w:p>
                          </w:txbxContent>
                        </wps:txbx>
                        <wps:bodyPr rot="0" vert="horz" wrap="none" lIns="0" tIns="0" rIns="0" bIns="0" anchor="t" anchorCtr="0">
                          <a:spAutoFit/>
                        </wps:bodyPr>
                      </wps:wsp>
                      <wps:wsp>
                        <wps:cNvPr id="8" name="Rectangle 10"/>
                        <wps:cNvSpPr>
                          <a:spLocks noChangeArrowheads="1"/>
                        </wps:cNvSpPr>
                        <wps:spPr bwMode="auto">
                          <a:xfrm>
                            <a:off x="319405" y="907415"/>
                            <a:ext cx="349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DEBD" w14:textId="2F7E3527" w:rsidR="0073275F" w:rsidRDefault="0073275F">
                              <w:r>
                                <w:rPr>
                                  <w:rFonts w:ascii="Calibri" w:hAnsi="Calibri" w:cs="Calibri"/>
                                  <w:color w:val="000000"/>
                                  <w:sz w:val="24"/>
                                  <w:szCs w:val="24"/>
                                  <w:lang w:val="en-US"/>
                                </w:rPr>
                                <w:t xml:space="preserve"> </w:t>
                              </w:r>
                            </w:p>
                          </w:txbxContent>
                        </wps:txbx>
                        <wps:bodyPr rot="0" vert="horz" wrap="none" lIns="0" tIns="0" rIns="0" bIns="0" anchor="t" anchorCtr="0">
                          <a:spAutoFit/>
                        </wps:bodyPr>
                      </wps:wsp>
                      <wpg:wgp>
                        <wpg:cNvPr id="9" name="Group 20"/>
                        <wpg:cNvGrpSpPr>
                          <a:grpSpLocks/>
                        </wpg:cNvGrpSpPr>
                        <wpg:grpSpPr bwMode="auto">
                          <a:xfrm>
                            <a:off x="21590" y="189230"/>
                            <a:ext cx="6303010" cy="427990"/>
                            <a:chOff x="34" y="295"/>
                            <a:chExt cx="9926" cy="674"/>
                          </a:xfrm>
                        </wpg:grpSpPr>
                        <wps:wsp>
                          <wps:cNvPr id="10" name="Rectangle 11"/>
                          <wps:cNvSpPr>
                            <a:spLocks noChangeArrowheads="1"/>
                          </wps:cNvSpPr>
                          <wps:spPr bwMode="auto">
                            <a:xfrm>
                              <a:off x="34" y="295"/>
                              <a:ext cx="12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D598" w14:textId="43542658" w:rsidR="0073275F" w:rsidRDefault="0073275F">
                                <w:proofErr w:type="gramStart"/>
                                <w:r>
                                  <w:rPr>
                                    <w:rFonts w:ascii="Calibri" w:hAnsi="Calibri" w:cs="Calibri"/>
                                    <w:color w:val="000000"/>
                                    <w:sz w:val="24"/>
                                    <w:szCs w:val="24"/>
                                    <w:lang w:val="en-US"/>
                                  </w:rPr>
                                  <w:t>d</w:t>
                                </w:r>
                                <w:proofErr w:type="gramEnd"/>
                              </w:p>
                            </w:txbxContent>
                          </wps:txbx>
                          <wps:bodyPr rot="0" vert="horz" wrap="none" lIns="0" tIns="0" rIns="0" bIns="0" anchor="t" anchorCtr="0">
                            <a:spAutoFit/>
                          </wps:bodyPr>
                        </wps:wsp>
                        <wps:wsp>
                          <wps:cNvPr id="11" name="Rectangle 12"/>
                          <wps:cNvSpPr>
                            <a:spLocks noChangeArrowheads="1"/>
                          </wps:cNvSpPr>
                          <wps:spPr bwMode="auto">
                            <a:xfrm>
                              <a:off x="159" y="295"/>
                              <a:ext cx="11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8AE0" w14:textId="659B0CD9" w:rsidR="0073275F" w:rsidRDefault="0073275F">
                                <w:proofErr w:type="gramStart"/>
                                <w:r>
                                  <w:rPr>
                                    <w:rFonts w:ascii="Calibri" w:hAnsi="Calibri" w:cs="Calibri"/>
                                    <w:color w:val="000000"/>
                                    <w:sz w:val="24"/>
                                    <w:szCs w:val="24"/>
                                    <w:lang w:val="en-US"/>
                                  </w:rPr>
                                  <w:t>a</w:t>
                                </w:r>
                                <w:proofErr w:type="gramEnd"/>
                              </w:p>
                            </w:txbxContent>
                          </wps:txbx>
                          <wps:bodyPr rot="0" vert="horz" wrap="none" lIns="0" tIns="0" rIns="0" bIns="0" anchor="t" anchorCtr="0">
                            <a:spAutoFit/>
                          </wps:bodyPr>
                        </wps:wsp>
                        <wps:wsp>
                          <wps:cNvPr id="12" name="Rectangle 13"/>
                          <wps:cNvSpPr>
                            <a:spLocks noChangeArrowheads="1"/>
                          </wps:cNvSpPr>
                          <wps:spPr bwMode="auto">
                            <a:xfrm>
                              <a:off x="274" y="295"/>
                              <a:ext cx="5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2AAB" w14:textId="08A3A7F0" w:rsidR="0073275F" w:rsidRDefault="0073275F">
                                <w:r>
                                  <w:rPr>
                                    <w:rFonts w:ascii="Calibri" w:hAnsi="Calibri" w:cs="Calibri"/>
                                    <w:color w:val="000000"/>
                                    <w:sz w:val="24"/>
                                    <w:szCs w:val="24"/>
                                    <w:lang w:val="en-US"/>
                                  </w:rPr>
                                  <w:t xml:space="preserve"> </w:t>
                                </w:r>
                              </w:p>
                            </w:txbxContent>
                          </wps:txbx>
                          <wps:bodyPr rot="0" vert="horz" wrap="none" lIns="0" tIns="0" rIns="0" bIns="0" anchor="t" anchorCtr="0">
                            <a:spAutoFit/>
                          </wps:bodyPr>
                        </wps:wsp>
                        <wps:wsp>
                          <wps:cNvPr id="13" name="Rectangle 14"/>
                          <wps:cNvSpPr>
                            <a:spLocks noChangeArrowheads="1"/>
                          </wps:cNvSpPr>
                          <wps:spPr bwMode="auto">
                            <a:xfrm>
                              <a:off x="329" y="295"/>
                              <a:ext cx="963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9D00" w14:textId="517D317B" w:rsidR="0073275F" w:rsidRDefault="0073275F">
                                <w:r w:rsidRPr="0073275F">
                                  <w:rPr>
                                    <w:rFonts w:ascii="Calibri" w:hAnsi="Calibri" w:cs="Calibri"/>
                                    <w:color w:val="000000"/>
                                    <w:sz w:val="24"/>
                                    <w:szCs w:val="24"/>
                                  </w:rPr>
                                  <w:t xml:space="preserve">Escola Municipal Herley Mehl, do Colégio Estadual Loureiro Fernandes, do Colégio Estadual Dr. Xavier da </w:t>
                                </w:r>
                              </w:p>
                            </w:txbxContent>
                          </wps:txbx>
                          <wps:bodyPr rot="0" vert="horz" wrap="none" lIns="0" tIns="0" rIns="0" bIns="0" anchor="t" anchorCtr="0">
                            <a:spAutoFit/>
                          </wps:bodyPr>
                        </wps:wsp>
                        <wps:wsp>
                          <wps:cNvPr id="14" name="Rectangle 15"/>
                          <wps:cNvSpPr>
                            <a:spLocks noChangeArrowheads="1"/>
                          </wps:cNvSpPr>
                          <wps:spPr bwMode="auto">
                            <a:xfrm>
                              <a:off x="34" y="622"/>
                              <a:ext cx="332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CB98" w14:textId="0739738D" w:rsidR="0073275F" w:rsidRDefault="0073275F">
                                <w:r w:rsidRPr="0073275F">
                                  <w:rPr>
                                    <w:rFonts w:ascii="Calibri" w:hAnsi="Calibri" w:cs="Calibri"/>
                                    <w:color w:val="000000"/>
                                    <w:sz w:val="24"/>
                                    <w:szCs w:val="24"/>
                                  </w:rPr>
                                  <w:t xml:space="preserve">Silva e Instituto Federal do Paraná </w:t>
                                </w:r>
                              </w:p>
                            </w:txbxContent>
                          </wps:txbx>
                          <wps:bodyPr rot="0" vert="horz" wrap="none" lIns="0" tIns="0" rIns="0" bIns="0" anchor="t" anchorCtr="0">
                            <a:spAutoFit/>
                          </wps:bodyPr>
                        </wps:wsp>
                        <wps:wsp>
                          <wps:cNvPr id="15" name="Rectangle 16"/>
                          <wps:cNvSpPr>
                            <a:spLocks noChangeArrowheads="1"/>
                          </wps:cNvSpPr>
                          <wps:spPr bwMode="auto">
                            <a:xfrm>
                              <a:off x="3394" y="622"/>
                              <a:ext cx="12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8206" w14:textId="7832747D" w:rsidR="0073275F" w:rsidRDefault="0073275F">
                                <w:r>
                                  <w:rPr>
                                    <w:rFonts w:ascii="Calibri" w:hAnsi="Calibri" w:cs="Calibri"/>
                                    <w:color w:val="000000"/>
                                    <w:sz w:val="24"/>
                                    <w:szCs w:val="24"/>
                                    <w:lang w:val="en-US"/>
                                  </w:rPr>
                                  <w:t>–</w:t>
                                </w:r>
                              </w:p>
                            </w:txbxContent>
                          </wps:txbx>
                          <wps:bodyPr rot="0" vert="horz" wrap="none" lIns="0" tIns="0" rIns="0" bIns="0" anchor="t" anchorCtr="0">
                            <a:spAutoFit/>
                          </wps:bodyPr>
                        </wps:wsp>
                        <wps:wsp>
                          <wps:cNvPr id="16" name="Rectangle 17"/>
                          <wps:cNvSpPr>
                            <a:spLocks noChangeArrowheads="1"/>
                          </wps:cNvSpPr>
                          <wps:spPr bwMode="auto">
                            <a:xfrm>
                              <a:off x="3511" y="622"/>
                              <a:ext cx="5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9CC0E" w14:textId="7E497EEE" w:rsidR="0073275F" w:rsidRDefault="0073275F">
                                <w:r>
                                  <w:rPr>
                                    <w:rFonts w:ascii="Calibri" w:hAnsi="Calibri" w:cs="Calibri"/>
                                    <w:color w:val="000000"/>
                                    <w:sz w:val="24"/>
                                    <w:szCs w:val="24"/>
                                    <w:lang w:val="en-US"/>
                                  </w:rPr>
                                  <w:t xml:space="preserve"> </w:t>
                                </w:r>
                              </w:p>
                            </w:txbxContent>
                          </wps:txbx>
                          <wps:bodyPr rot="0" vert="horz" wrap="none" lIns="0" tIns="0" rIns="0" bIns="0" anchor="t" anchorCtr="0">
                            <a:spAutoFit/>
                          </wps:bodyPr>
                        </wps:wsp>
                        <wps:wsp>
                          <wps:cNvPr id="17" name="Rectangle 18"/>
                          <wps:cNvSpPr>
                            <a:spLocks noChangeArrowheads="1"/>
                          </wps:cNvSpPr>
                          <wps:spPr bwMode="auto">
                            <a:xfrm>
                              <a:off x="3566" y="622"/>
                              <a:ext cx="184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7956" w14:textId="062B0C96" w:rsidR="0073275F" w:rsidRDefault="0073275F">
                                <w:proofErr w:type="gramStart"/>
                                <w:r>
                                  <w:rPr>
                                    <w:rFonts w:ascii="Calibri" w:hAnsi="Calibri" w:cs="Calibri"/>
                                    <w:color w:val="000000"/>
                                    <w:sz w:val="24"/>
                                    <w:szCs w:val="24"/>
                                    <w:lang w:val="en-US"/>
                                  </w:rPr>
                                  <w:t>campus</w:t>
                                </w:r>
                                <w:proofErr w:type="gram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Paranaguá</w:t>
                                </w:r>
                                <w:proofErr w:type="spellEnd"/>
                              </w:p>
                            </w:txbxContent>
                          </wps:txbx>
                          <wps:bodyPr rot="0" vert="horz" wrap="none" lIns="0" tIns="0" rIns="0" bIns="0" anchor="t" anchorCtr="0">
                            <a:spAutoFit/>
                          </wps:bodyPr>
                        </wps:wsp>
                        <wps:wsp>
                          <wps:cNvPr id="18" name="Rectangle 19"/>
                          <wps:cNvSpPr>
                            <a:spLocks noChangeArrowheads="1"/>
                          </wps:cNvSpPr>
                          <wps:spPr bwMode="auto">
                            <a:xfrm>
                              <a:off x="5395" y="635"/>
                              <a:ext cx="6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EA49" w14:textId="211A9271" w:rsidR="0073275F" w:rsidRDefault="0073275F">
                                <w:r>
                                  <w:rPr>
                                    <w:color w:val="000000"/>
                                    <w:sz w:val="24"/>
                                    <w:szCs w:val="24"/>
                                    <w:lang w:val="en-US"/>
                                  </w:rPr>
                                  <w:t xml:space="preserve"> </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73884747" id="Tela 19" o:spid="_x0000_s1027" editas="canvas" style="position:absolute;left:0;text-align:left;margin-left:-56.65pt;margin-top:-114pt;width:550.35pt;height:94.7pt;z-index:251662336" coordsize="69894,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zmrAUAAEtAAAAOAAAAZHJzL2Uyb0RvYy54bWzsXNtu4zYQfS/QfxD07liUKNkU4iyyvgQF&#10;0nbRbT+AlmRLqCQKlBI5XfTfO6Qk+hpgt7shAph5cGiTpoa3k5lzhrn9sCty6znhdcbKmY1uHNtK&#10;yojFWbmd2X/9uRpNbatuaBnTnJXJzH5JavvD3c8/3bZVmLgsZXmccAs6KeuwrWZ22jRVOB7XUZoU&#10;tL5hVVJC5Ybxgjbwlm/HMact9F7kY9dxgnHLeFxxFiV1DZ8uukr7Tva/2SRR8/tmUyeNlc9ssK2R&#10;r1y+rsXr+O6WhltOqzSLejPo/7CioFkJD1VdLWhDrSeenXVVZBFnNds0NxErxmyzyaJEjgFGg5yT&#10;0cxp+UxrOZgIZmcwEEo/sN/1VthdslWW5zAbY+g9FJ+J3y2sTyKq8/K4UfeJbNu3aStYwLpSS1l/&#10;n4mfU1olcuR1GP32/IlbWQz7y7ZKWsA2+gMWlpbbPLF8sYTi4dDqc/WJCzvr6pFFf9dWyeYptEru&#10;OWdtmtAYjEKiPRh+8AXxpoavWuv2VxZD7/SpYXI1dxteiA5hnazdzPYQwY5vWy9q5yS7xoqgBgXE&#10;8zFURVDnIo8QadeYhkMXFa+bh4QVlijMbA4DkI+gz491I0yi4dDkaKpfm3sawrPhq6KxsEJuti/E&#10;IcvpcopH2A2WI+wsFqP71RyPghWa+AtvMZ8v0L/iuQiHaRbHSSmWfdj4CH/dovVHsNuyauvXLM9i&#10;0Z0wqebb9Tzn1jOFg7eSP3LioWbfbHxshpwEGMvJkJCLnY8uGa2C6WSEV9gfkYkzHTmIfCSBgwle&#10;rI6H9JiVyfcPyWpnNvFdX67SgdEnY3Pkz/nYaFhkDUBbnhUze6oa0VDsw2UZw5LTsKFZ3pUPpkKY&#10;v58K2BfDQstdKzZqt+Gb3XrXn4r+CKxZ/ALbmDPYYAB2AMtQSBn/x7ZagLiZXQIG21b+SwkHQaDh&#10;UOBDYT0UaBnBF2d2Y1tdcd5I1JRrW93DAVllctuKw9M9tz9WAAKdfW+OBvgcDQKdaBBgB/sX4cDD&#10;BDaOBAM0xZOpAQMDBprAwB1OwJWBARy3U9dgMkyFBtcA4wmRZ/7cNwiIi3xAW+MaGNeg9460uQbe&#10;cASuDA2CczSYDlOhAQ3gwBM48YAFAXIR7sNM4aaLYMGbTrzeOzChwok7bUKFNw0V8HAIrgwPJud4&#10;QIap0IAHgeOJeOA1PDDRwp4TMHgAvIA2/0CxZ1eGB8BKn0YLSP6VPiIGYS++PZNInAlGch06Ik96&#10;CAYRDCIccY7aEEExaO8JEbZhu91LC6AsnchE36SqPHD2VAGr21bbA2mBDIggqy23RwPZ5IFXg7Sw&#10;FUWpLnQywnG96FK2+AoxYR8joClxvZMYIfAcDwShjjXALpALfYMoBUFLihFAfwqxoVMaaBilyz6+&#10;ACIC4h9BNwQT6fApGQIYZGWgJpJWjOEMaqUIowtqT+ZpiMKQC06hmCTPk0SRmqS9EGO0mj0KHwgU&#10;ncbTCRNGq/k2rUZxku8JXnUotxekW6S4ag0hGDAyx3ipcACcL4MDUtczmq02N0uxkdeGA+4Fd0Cx&#10;1BpwwAWX6MhvGnBAKLlSoiFdiohJ3TCpG2+euqFIyGuDAe8CDChyWgMMeO4r7gAJPHBVLgVPJi5Y&#10;rQRnDo7/ATVh4oIfk8Ol2MdrQ4ILWVwdHaqXHwhcGY0ccLBSsjEEgUnmFLGRtsAAKW7s2oAA/O8z&#10;olCx0TpcAo90ocEZFCBggw1FYCgCmdmuDwkUPXZtSHAhewsp4lQHEviAwjJb49QpMCSBud8xXHHR&#10;BwSKH7s2ILiQtoUUc6oFCALAIiGkngIBXOsAJtNEByY60BsdKI7s2qDgUsaWYk81QIHvQaKFhALI&#10;3ZaX9wbhIOjzCFwjHJg7n9rufL7DzE2ZXQSJWvIiKFweryJJFve368WV+MP3stX+fwDc/QcAAP//&#10;AwBQSwMEFAAGAAgAAAAhAA6bOqXjAAAADQEAAA8AAABkcnMvZG93bnJldi54bWxMj81OhEAQhO8m&#10;vsOkTbxsdoefDSIybNTExIuJolmvs9ACkekhzMDC29ue9NbdVan+Kj8sphczjq6zpCDcBSCQKlt3&#10;1Cj4eH/apiCc11Tr3hIqWNHBobi8yHVW2zO94Vz6RnAIuUwraL0fMild1aLRbmcHJNa+7Gi053Vs&#10;ZD3qM4ebXkZBkEijO+IPrR7wscXqu5yMghez2eBrkjzP01F/Hh/2a7OWpVLXV8v9HQiPi/8zwy8+&#10;o0PBTCc7Ue1Er2AbhnHMXp6iKOVa7LlNb/YgTnyK0wRkkcv/LYofAAAA//8DAFBLAQItABQABgAI&#10;AAAAIQC2gziS/gAAAOEBAAATAAAAAAAAAAAAAAAAAAAAAABbQ29udGVudF9UeXBlc10ueG1sUEsB&#10;Ai0AFAAGAAgAAAAhADj9If/WAAAAlAEAAAsAAAAAAAAAAAAAAAAALwEAAF9yZWxzLy5yZWxzUEsB&#10;Ai0AFAAGAAgAAAAhAMyzTOasBQAAS0AAAA4AAAAAAAAAAAAAAAAALgIAAGRycy9lMm9Eb2MueG1s&#10;UEsBAi0AFAAGAAgAAAAhAA6bOqXjAAAADQEAAA8AAAAAAAAAAAAAAAAABggAAGRycy9kb3ducmV2&#10;LnhtbFBLBQYAAAAABAAEAPMAAAA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9894;height:12026;visibility:visible;mso-wrap-style:square">
                  <v:fill o:detectmouseclick="t"/>
                  <v:path o:connecttype="none"/>
                </v:shape>
                <v:rect id="Rectangle 5" o:spid="_x0000_s1029" style="position:absolute;left:3194;width:16935;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14:paraId="223E67D8" w14:textId="6DA83601" w:rsidR="0073275F" w:rsidRDefault="0073275F">
                        <w:proofErr w:type="spellStart"/>
                        <w:r>
                          <w:rPr>
                            <w:rFonts w:ascii="Calibri" w:hAnsi="Calibri" w:cs="Calibri"/>
                            <w:color w:val="000000"/>
                            <w:sz w:val="24"/>
                            <w:szCs w:val="24"/>
                            <w:lang w:val="en-US"/>
                          </w:rPr>
                          <w:t>Agradecemos</w:t>
                        </w:r>
                        <w:proofErr w:type="spell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aos</w:t>
                        </w:r>
                        <w:proofErr w:type="spell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docentes</w:t>
                        </w:r>
                        <w:proofErr w:type="spellEnd"/>
                      </w:p>
                    </w:txbxContent>
                  </v:textbox>
                </v:rect>
                <v:rect id="Rectangle 6" o:spid="_x0000_s1030" style="position:absolute;left:36404;width:349;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4B041BD4" w14:textId="371118BC" w:rsidR="0073275F" w:rsidRDefault="0073275F">
                        <w:r>
                          <w:rPr>
                            <w:rFonts w:ascii="Calibri" w:hAnsi="Calibri" w:cs="Calibri"/>
                            <w:color w:val="000000"/>
                            <w:sz w:val="24"/>
                            <w:szCs w:val="24"/>
                            <w:lang w:val="en-US"/>
                          </w:rPr>
                          <w:t xml:space="preserve"> </w:t>
                        </w:r>
                      </w:p>
                    </w:txbxContent>
                  </v:textbox>
                </v:rect>
                <v:rect id="Rectangle 7" o:spid="_x0000_s1031" style="position:absolute;left:44799;width:6921;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1403C1C2" w14:textId="3DCF4565" w:rsidR="0073275F" w:rsidRDefault="0073275F">
                        <w:proofErr w:type="gramStart"/>
                        <w:r>
                          <w:rPr>
                            <w:rFonts w:ascii="Calibri" w:hAnsi="Calibri" w:cs="Calibri"/>
                            <w:color w:val="000000"/>
                            <w:sz w:val="24"/>
                            <w:szCs w:val="24"/>
                            <w:lang w:val="en-US"/>
                          </w:rPr>
                          <w:t>e</w:t>
                        </w:r>
                        <w:proofErr w:type="gram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discentes</w:t>
                        </w:r>
                        <w:proofErr w:type="spellEnd"/>
                        <w:r>
                          <w:rPr>
                            <w:rFonts w:ascii="Calibri" w:hAnsi="Calibri" w:cs="Calibri"/>
                            <w:color w:val="000000"/>
                            <w:sz w:val="24"/>
                            <w:szCs w:val="24"/>
                            <w:lang w:val="en-US"/>
                          </w:rPr>
                          <w:t xml:space="preserve"> </w:t>
                        </w:r>
                      </w:p>
                    </w:txbxContent>
                  </v:textbox>
                </v:rect>
                <v:rect id="Rectangle 8" o:spid="_x0000_s1032" style="position:absolute;left:215;top:6121;width:388;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78C58FF1" w14:textId="29926329" w:rsidR="0073275F" w:rsidRDefault="0073275F">
                        <w:r>
                          <w:rPr>
                            <w:rFonts w:ascii="Calibri" w:hAnsi="Calibri" w:cs="Calibri"/>
                            <w:color w:val="000000"/>
                            <w:sz w:val="24"/>
                            <w:szCs w:val="24"/>
                            <w:lang w:val="en-US"/>
                          </w:rPr>
                          <w:t>.</w:t>
                        </w:r>
                      </w:p>
                    </w:txbxContent>
                  </v:textbox>
                </v:rect>
                <v:rect id="Rectangle 9" o:spid="_x0000_s1033" style="position:absolute;left:603;top:6121;width:34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0B3B4EE5" w14:textId="55038EC9" w:rsidR="0073275F" w:rsidRDefault="0073275F">
                        <w:r>
                          <w:rPr>
                            <w:rFonts w:ascii="Calibri" w:hAnsi="Calibri" w:cs="Calibri"/>
                            <w:color w:val="000000"/>
                            <w:sz w:val="24"/>
                            <w:szCs w:val="24"/>
                            <w:lang w:val="en-US"/>
                          </w:rPr>
                          <w:t xml:space="preserve"> </w:t>
                        </w:r>
                      </w:p>
                    </w:txbxContent>
                  </v:textbox>
                </v:rect>
                <v:rect id="Rectangle 10" o:spid="_x0000_s1034" style="position:absolute;left:3194;top:9074;width:34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3DA3DEBD" w14:textId="2F7E3527" w:rsidR="0073275F" w:rsidRDefault="0073275F">
                        <w:r>
                          <w:rPr>
                            <w:rFonts w:ascii="Calibri" w:hAnsi="Calibri" w:cs="Calibri"/>
                            <w:color w:val="000000"/>
                            <w:sz w:val="24"/>
                            <w:szCs w:val="24"/>
                            <w:lang w:val="en-US"/>
                          </w:rPr>
                          <w:t xml:space="preserve"> </w:t>
                        </w:r>
                      </w:p>
                    </w:txbxContent>
                  </v:textbox>
                </v:rect>
                <v:group id="Group 20" o:spid="_x0000_s1035" style="position:absolute;left:215;top:1892;width:63031;height:4280" coordorigin="34,295" coordsize="9926,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1" o:spid="_x0000_s1036" style="position:absolute;left:34;top:295;width:127;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4CB3D598" w14:textId="43542658" w:rsidR="0073275F" w:rsidRDefault="0073275F">
                          <w:proofErr w:type="gramStart"/>
                          <w:r>
                            <w:rPr>
                              <w:rFonts w:ascii="Calibri" w:hAnsi="Calibri" w:cs="Calibri"/>
                              <w:color w:val="000000"/>
                              <w:sz w:val="24"/>
                              <w:szCs w:val="24"/>
                              <w:lang w:val="en-US"/>
                            </w:rPr>
                            <w:t>d</w:t>
                          </w:r>
                          <w:proofErr w:type="gramEnd"/>
                        </w:p>
                      </w:txbxContent>
                    </v:textbox>
                  </v:rect>
                  <v:rect id="Rectangle 12" o:spid="_x0000_s1037" style="position:absolute;left:159;top:295;width:115;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3738AE0" w14:textId="659B0CD9" w:rsidR="0073275F" w:rsidRDefault="0073275F">
                          <w:proofErr w:type="gramStart"/>
                          <w:r>
                            <w:rPr>
                              <w:rFonts w:ascii="Calibri" w:hAnsi="Calibri" w:cs="Calibri"/>
                              <w:color w:val="000000"/>
                              <w:sz w:val="24"/>
                              <w:szCs w:val="24"/>
                              <w:lang w:val="en-US"/>
                            </w:rPr>
                            <w:t>a</w:t>
                          </w:r>
                          <w:proofErr w:type="gramEnd"/>
                        </w:p>
                      </w:txbxContent>
                    </v:textbox>
                  </v:rect>
                  <v:rect id="Rectangle 13" o:spid="_x0000_s1038" style="position:absolute;left:274;top:295;width:55;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7E632AAB" w14:textId="08A3A7F0" w:rsidR="0073275F" w:rsidRDefault="0073275F">
                          <w:r>
                            <w:rPr>
                              <w:rFonts w:ascii="Calibri" w:hAnsi="Calibri" w:cs="Calibri"/>
                              <w:color w:val="000000"/>
                              <w:sz w:val="24"/>
                              <w:szCs w:val="24"/>
                              <w:lang w:val="en-US"/>
                            </w:rPr>
                            <w:t xml:space="preserve"> </w:t>
                          </w:r>
                        </w:p>
                      </w:txbxContent>
                    </v:textbox>
                  </v:rect>
                  <v:rect id="Rectangle 14" o:spid="_x0000_s1039" style="position:absolute;left:329;top:295;width:9631;height: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71299D00" w14:textId="517D317B" w:rsidR="0073275F" w:rsidRDefault="0073275F">
                          <w:r w:rsidRPr="0073275F">
                            <w:rPr>
                              <w:rFonts w:ascii="Calibri" w:hAnsi="Calibri" w:cs="Calibri"/>
                              <w:color w:val="000000"/>
                              <w:sz w:val="24"/>
                              <w:szCs w:val="24"/>
                            </w:rPr>
                            <w:t xml:space="preserve">Escola Municipal Herley Mehl, do Colégio Estadual Loureiro Fernandes, do Colégio Estadual Dr. Xavier da </w:t>
                          </w:r>
                        </w:p>
                      </w:txbxContent>
                    </v:textbox>
                  </v:rect>
                  <v:rect id="Rectangle 15" o:spid="_x0000_s1040" style="position:absolute;left:34;top:622;width:3325;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30D8CB98" w14:textId="0739738D" w:rsidR="0073275F" w:rsidRDefault="0073275F">
                          <w:r w:rsidRPr="0073275F">
                            <w:rPr>
                              <w:rFonts w:ascii="Calibri" w:hAnsi="Calibri" w:cs="Calibri"/>
                              <w:color w:val="000000"/>
                              <w:sz w:val="24"/>
                              <w:szCs w:val="24"/>
                            </w:rPr>
                            <w:t xml:space="preserve">Silva e Instituto Federal do Paraná </w:t>
                          </w:r>
                        </w:p>
                      </w:txbxContent>
                    </v:textbox>
                  </v:rect>
                  <v:rect id="Rectangle 16" o:spid="_x0000_s1041" style="position:absolute;left:3394;top:622;width:120;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56338206" w14:textId="7832747D" w:rsidR="0073275F" w:rsidRDefault="0073275F">
                          <w:r>
                            <w:rPr>
                              <w:rFonts w:ascii="Calibri" w:hAnsi="Calibri" w:cs="Calibri"/>
                              <w:color w:val="000000"/>
                              <w:sz w:val="24"/>
                              <w:szCs w:val="24"/>
                              <w:lang w:val="en-US"/>
                            </w:rPr>
                            <w:t>–</w:t>
                          </w:r>
                        </w:p>
                      </w:txbxContent>
                    </v:textbox>
                  </v:rect>
                  <v:rect id="Rectangle 17" o:spid="_x0000_s1042" style="position:absolute;left:3511;top:622;width:55;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A79CC0E" w14:textId="7E497EEE" w:rsidR="0073275F" w:rsidRDefault="0073275F">
                          <w:r>
                            <w:rPr>
                              <w:rFonts w:ascii="Calibri" w:hAnsi="Calibri" w:cs="Calibri"/>
                              <w:color w:val="000000"/>
                              <w:sz w:val="24"/>
                              <w:szCs w:val="24"/>
                              <w:lang w:val="en-US"/>
                            </w:rPr>
                            <w:t xml:space="preserve"> </w:t>
                          </w:r>
                        </w:p>
                      </w:txbxContent>
                    </v:textbox>
                  </v:rect>
                  <v:rect id="Rectangle 18" o:spid="_x0000_s1043" style="position:absolute;left:3566;top:622;width:1842;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56607956" w14:textId="062B0C96" w:rsidR="0073275F" w:rsidRDefault="0073275F">
                          <w:proofErr w:type="gramStart"/>
                          <w:r>
                            <w:rPr>
                              <w:rFonts w:ascii="Calibri" w:hAnsi="Calibri" w:cs="Calibri"/>
                              <w:color w:val="000000"/>
                              <w:sz w:val="24"/>
                              <w:szCs w:val="24"/>
                              <w:lang w:val="en-US"/>
                            </w:rPr>
                            <w:t>campus</w:t>
                          </w:r>
                          <w:proofErr w:type="gramEnd"/>
                          <w:r>
                            <w:rPr>
                              <w:rFonts w:ascii="Calibri" w:hAnsi="Calibri" w:cs="Calibri"/>
                              <w:color w:val="000000"/>
                              <w:sz w:val="24"/>
                              <w:szCs w:val="24"/>
                              <w:lang w:val="en-US"/>
                            </w:rPr>
                            <w:t xml:space="preserve"> </w:t>
                          </w:r>
                          <w:proofErr w:type="spellStart"/>
                          <w:r>
                            <w:rPr>
                              <w:rFonts w:ascii="Calibri" w:hAnsi="Calibri" w:cs="Calibri"/>
                              <w:color w:val="000000"/>
                              <w:sz w:val="24"/>
                              <w:szCs w:val="24"/>
                              <w:lang w:val="en-US"/>
                            </w:rPr>
                            <w:t>Paranaguá</w:t>
                          </w:r>
                          <w:proofErr w:type="spellEnd"/>
                        </w:p>
                      </w:txbxContent>
                    </v:textbox>
                  </v:rect>
                  <v:rect id="Rectangle 19" o:spid="_x0000_s1044" style="position:absolute;left:5395;top:635;width:67;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F8AEA49" w14:textId="211A9271" w:rsidR="0073275F" w:rsidRDefault="0073275F">
                          <w:r>
                            <w:rPr>
                              <w:color w:val="000000"/>
                              <w:sz w:val="24"/>
                              <w:szCs w:val="24"/>
                              <w:lang w:val="en-US"/>
                            </w:rPr>
                            <w:t xml:space="preserve"> </w:t>
                          </w:r>
                        </w:p>
                      </w:txbxContent>
                    </v:textbox>
                  </v:rect>
                </v:group>
              </v:group>
            </w:pict>
          </mc:Fallback>
        </mc:AlternateContent>
      </w:r>
      <w:r w:rsidR="00036615">
        <w:rPr>
          <w:rFonts w:ascii="Calibri" w:eastAsia="Calibri" w:hAnsi="Calibri" w:cs="Calibri"/>
        </w:rPr>
        <w:t xml:space="preserve">pensamento dos familiares. </w:t>
      </w:r>
      <w:r w:rsidR="00055E50">
        <w:rPr>
          <w:rFonts w:ascii="Calibri" w:eastAsia="Calibri" w:hAnsi="Calibri" w:cs="Calibri"/>
        </w:rPr>
        <w:t>Eles compreenderam que o</w:t>
      </w:r>
      <w:r w:rsidRPr="005B452A">
        <w:rPr>
          <w:rFonts w:ascii="Calibri" w:eastAsia="Calibri" w:hAnsi="Calibri" w:cs="Calibri"/>
        </w:rPr>
        <w:t xml:space="preserve"> lixo pode ser classificado e jogado de diferentes formas. Os estudantes aprenderam a olhar para sua casa e ao mesmo tempo </w:t>
      </w:r>
      <w:r w:rsidR="002C47AC">
        <w:rPr>
          <w:rFonts w:ascii="Calibri" w:eastAsia="Calibri" w:hAnsi="Calibri" w:cs="Calibri"/>
        </w:rPr>
        <w:t xml:space="preserve">exercitaram as práticas </w:t>
      </w:r>
      <w:r w:rsidR="00515729">
        <w:rPr>
          <w:rFonts w:ascii="Calibri" w:eastAsia="Calibri" w:hAnsi="Calibri" w:cs="Calibri"/>
        </w:rPr>
        <w:t xml:space="preserve">regulares </w:t>
      </w:r>
      <w:r w:rsidR="002C47AC">
        <w:rPr>
          <w:rFonts w:ascii="Calibri" w:eastAsia="Calibri" w:hAnsi="Calibri" w:cs="Calibri"/>
        </w:rPr>
        <w:t>d</w:t>
      </w:r>
      <w:r w:rsidR="00515729">
        <w:rPr>
          <w:rFonts w:ascii="Calibri" w:eastAsia="Calibri" w:hAnsi="Calibri" w:cs="Calibri"/>
        </w:rPr>
        <w:t>e</w:t>
      </w:r>
      <w:r w:rsidR="002C47AC">
        <w:rPr>
          <w:rFonts w:ascii="Calibri" w:eastAsia="Calibri" w:hAnsi="Calibri" w:cs="Calibri"/>
        </w:rPr>
        <w:t xml:space="preserve"> </w:t>
      </w:r>
      <w:r w:rsidRPr="005B452A">
        <w:rPr>
          <w:rFonts w:ascii="Calibri" w:eastAsia="Calibri" w:hAnsi="Calibri" w:cs="Calibri"/>
        </w:rPr>
        <w:t>cientista</w:t>
      </w:r>
      <w:r w:rsidR="00C65032">
        <w:rPr>
          <w:rFonts w:ascii="Calibri" w:eastAsia="Calibri" w:hAnsi="Calibri" w:cs="Calibri"/>
        </w:rPr>
        <w:t>, que inicia com a observação do fato e levanta perguntas</w:t>
      </w:r>
      <w:r w:rsidR="002C47AC">
        <w:rPr>
          <w:rFonts w:ascii="Calibri" w:eastAsia="Calibri" w:hAnsi="Calibri" w:cs="Calibri"/>
        </w:rPr>
        <w:t xml:space="preserve">. </w:t>
      </w:r>
      <w:r w:rsidR="00C65032">
        <w:rPr>
          <w:rFonts w:ascii="Calibri" w:eastAsia="Calibri" w:hAnsi="Calibri" w:cs="Calibri"/>
        </w:rPr>
        <w:t>O interesse em</w:t>
      </w:r>
      <w:r w:rsidR="001876B9">
        <w:rPr>
          <w:rFonts w:ascii="Calibri" w:eastAsia="Calibri" w:hAnsi="Calibri" w:cs="Calibri"/>
        </w:rPr>
        <w:t xml:space="preserve"> preencher as tabelas e entregá-las</w:t>
      </w:r>
      <w:r w:rsidR="00C65032">
        <w:rPr>
          <w:rFonts w:ascii="Calibri" w:eastAsia="Calibri" w:hAnsi="Calibri" w:cs="Calibri"/>
        </w:rPr>
        <w:t xml:space="preserve"> para os docentes na expectativa de uma devolutiva se materializou com a criaç</w:t>
      </w:r>
      <w:r w:rsidR="001876B9">
        <w:rPr>
          <w:rFonts w:ascii="Calibri" w:eastAsia="Calibri" w:hAnsi="Calibri" w:cs="Calibri"/>
        </w:rPr>
        <w:t>ão de</w:t>
      </w:r>
      <w:r w:rsidR="00C65032">
        <w:rPr>
          <w:rFonts w:ascii="Calibri" w:eastAsia="Calibri" w:hAnsi="Calibri" w:cs="Calibri"/>
        </w:rPr>
        <w:t xml:space="preserve"> objeto</w:t>
      </w:r>
      <w:r w:rsidR="001876B9">
        <w:rPr>
          <w:rFonts w:ascii="Calibri" w:eastAsia="Calibri" w:hAnsi="Calibri" w:cs="Calibri"/>
        </w:rPr>
        <w:t>s</w:t>
      </w:r>
      <w:r w:rsidR="00C65032">
        <w:rPr>
          <w:rFonts w:ascii="Calibri" w:eastAsia="Calibri" w:hAnsi="Calibri" w:cs="Calibri"/>
        </w:rPr>
        <w:t xml:space="preserve"> de arte</w:t>
      </w:r>
      <w:r w:rsidR="001876B9">
        <w:rPr>
          <w:rFonts w:ascii="Calibri" w:eastAsia="Calibri" w:hAnsi="Calibri" w:cs="Calibri"/>
        </w:rPr>
        <w:t xml:space="preserve"> e exposição de fotografias</w:t>
      </w:r>
      <w:r w:rsidR="00036615" w:rsidRPr="00036615">
        <w:rPr>
          <w:rFonts w:ascii="Calibri" w:eastAsia="Calibri" w:hAnsi="Calibri" w:cs="Calibri"/>
        </w:rPr>
        <w:t xml:space="preserve">. </w:t>
      </w:r>
      <w:r w:rsidR="00C65032">
        <w:rPr>
          <w:rFonts w:ascii="Calibri" w:eastAsia="Calibri" w:hAnsi="Calibri" w:cs="Calibri"/>
        </w:rPr>
        <w:t xml:space="preserve">A reflexão sobre como se pode usar materiais recicláveis e </w:t>
      </w:r>
      <w:r w:rsidR="001876B9">
        <w:rPr>
          <w:rFonts w:ascii="Calibri" w:eastAsia="Calibri" w:hAnsi="Calibri" w:cs="Calibri"/>
        </w:rPr>
        <w:t>torná</w:t>
      </w:r>
      <w:r w:rsidR="00C65032">
        <w:rPr>
          <w:rFonts w:ascii="Calibri" w:eastAsia="Calibri" w:hAnsi="Calibri" w:cs="Calibri"/>
        </w:rPr>
        <w:t xml:space="preserve">-los um componente de uma coleção </w:t>
      </w:r>
      <w:r w:rsidR="001876B9">
        <w:rPr>
          <w:rFonts w:ascii="Calibri" w:eastAsia="Calibri" w:hAnsi="Calibri" w:cs="Calibri"/>
        </w:rPr>
        <w:t>de objetos, evitando o descarte incorreto deles e o reaproveitamento, pode ser um caminho, mas não é a solução. Vale destacar a importância do consumo consciente e da separação dos materiais para serem reciclados pelas indústrias e entrar novamente na cadeia de produção.</w:t>
      </w:r>
      <w:r w:rsidR="00036615" w:rsidRPr="00036615">
        <w:rPr>
          <w:rFonts w:ascii="Calibri" w:eastAsia="Calibri" w:hAnsi="Calibri" w:cs="Calibri"/>
        </w:rPr>
        <w:t xml:space="preserve"> </w:t>
      </w:r>
    </w:p>
    <w:p w14:paraId="4FE59B3D" w14:textId="77777777" w:rsidR="00A4005F" w:rsidRDefault="00A4005F" w:rsidP="00A4005F">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b/>
        </w:rPr>
      </w:pPr>
    </w:p>
    <w:p w14:paraId="36814249" w14:textId="77777777" w:rsidR="00EE7DF3" w:rsidRDefault="001C74E9"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rPr>
        <w:t>CONCLUSÃO</w:t>
      </w:r>
    </w:p>
    <w:p w14:paraId="53E88417" w14:textId="5C227DE7" w:rsidR="00595217" w:rsidRPr="00595217" w:rsidRDefault="00737C54" w:rsidP="00595217">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Dentre as dificuldades para a realização da ação extensiva, destaca-se a carga de trabalho aumentada dos docentes com a modalidade virtual de ensino e aprendizagem. Eles tiveram suas tarefas aumentadas com a atividade remota, dificultando a inserção de novas atividades. </w:t>
      </w:r>
      <w:r w:rsidR="00595217" w:rsidRPr="00595217">
        <w:rPr>
          <w:rFonts w:ascii="Calibri" w:eastAsia="Calibri" w:hAnsi="Calibri" w:cs="Calibri"/>
        </w:rPr>
        <w:t>As atividades escolares exig</w:t>
      </w:r>
      <w:r>
        <w:rPr>
          <w:rFonts w:ascii="Calibri" w:eastAsia="Calibri" w:hAnsi="Calibri" w:cs="Calibri"/>
        </w:rPr>
        <w:t>ira</w:t>
      </w:r>
      <w:r w:rsidR="00595217" w:rsidRPr="00595217">
        <w:rPr>
          <w:rFonts w:ascii="Calibri" w:eastAsia="Calibri" w:hAnsi="Calibri" w:cs="Calibri"/>
        </w:rPr>
        <w:t xml:space="preserve">m </w:t>
      </w:r>
      <w:r>
        <w:rPr>
          <w:rFonts w:ascii="Calibri" w:eastAsia="Calibri" w:hAnsi="Calibri" w:cs="Calibri"/>
        </w:rPr>
        <w:t>mais horas em frente aos computadores, mais horas de novas atividades como gravação e edição de vídeos, preenchimento de documentação e uso de aplicativos desconhecidos, diferentemente das práticas e</w:t>
      </w:r>
      <w:r w:rsidR="00595217" w:rsidRPr="00595217">
        <w:rPr>
          <w:rFonts w:ascii="Calibri" w:eastAsia="Calibri" w:hAnsi="Calibri" w:cs="Calibri"/>
        </w:rPr>
        <w:t xml:space="preserve"> dinâmicas presenciais. A nova rotina deflagr</w:t>
      </w:r>
      <w:r>
        <w:rPr>
          <w:rFonts w:ascii="Calibri" w:eastAsia="Calibri" w:hAnsi="Calibri" w:cs="Calibri"/>
        </w:rPr>
        <w:t>ou</w:t>
      </w:r>
      <w:r w:rsidR="00595217" w:rsidRPr="00595217">
        <w:rPr>
          <w:rFonts w:ascii="Calibri" w:eastAsia="Calibri" w:hAnsi="Calibri" w:cs="Calibri"/>
        </w:rPr>
        <w:t xml:space="preserve"> o quanto há de inexperiência </w:t>
      </w:r>
      <w:r w:rsidR="00E62EFA" w:rsidRPr="00595217">
        <w:rPr>
          <w:rFonts w:ascii="Calibri" w:eastAsia="Calibri" w:hAnsi="Calibri" w:cs="Calibri"/>
        </w:rPr>
        <w:t>e despreparo</w:t>
      </w:r>
      <w:r w:rsidR="00595217" w:rsidRPr="00595217">
        <w:rPr>
          <w:rFonts w:ascii="Calibri" w:eastAsia="Calibri" w:hAnsi="Calibri" w:cs="Calibri"/>
        </w:rPr>
        <w:t xml:space="preserve"> de todos os atores no campo de ensino em oferecer educação a distância. Apesar do esforço de muitos gestores, professores, estudantes e responsáveis, o resultado </w:t>
      </w:r>
      <w:r>
        <w:rPr>
          <w:rFonts w:ascii="Calibri" w:eastAsia="Calibri" w:hAnsi="Calibri" w:cs="Calibri"/>
        </w:rPr>
        <w:t xml:space="preserve">das aprendizagens </w:t>
      </w:r>
      <w:r w:rsidR="00595217" w:rsidRPr="00595217">
        <w:rPr>
          <w:rFonts w:ascii="Calibri" w:eastAsia="Calibri" w:hAnsi="Calibri" w:cs="Calibri"/>
        </w:rPr>
        <w:t xml:space="preserve">é insuficiente, </w:t>
      </w:r>
      <w:r>
        <w:rPr>
          <w:rFonts w:ascii="Calibri" w:eastAsia="Calibri" w:hAnsi="Calibri" w:cs="Calibri"/>
        </w:rPr>
        <w:t xml:space="preserve">e </w:t>
      </w:r>
      <w:r w:rsidR="00595217" w:rsidRPr="00595217">
        <w:rPr>
          <w:rFonts w:ascii="Calibri" w:eastAsia="Calibri" w:hAnsi="Calibri" w:cs="Calibri"/>
        </w:rPr>
        <w:t xml:space="preserve">não se compara ao presencial. Sem falar nos excluídos digitais, </w:t>
      </w:r>
      <w:r>
        <w:rPr>
          <w:rFonts w:ascii="Calibri" w:eastAsia="Calibri" w:hAnsi="Calibri" w:cs="Calibri"/>
        </w:rPr>
        <w:t xml:space="preserve">cujo </w:t>
      </w:r>
      <w:r w:rsidR="00595217" w:rsidRPr="00595217">
        <w:rPr>
          <w:rFonts w:ascii="Calibri" w:eastAsia="Calibri" w:hAnsi="Calibri" w:cs="Calibri"/>
        </w:rPr>
        <w:t>ambiente virtual de aprendizagem é inacessível.</w:t>
      </w:r>
      <w:r>
        <w:rPr>
          <w:rFonts w:ascii="Calibri" w:eastAsia="Calibri" w:hAnsi="Calibri" w:cs="Calibri"/>
        </w:rPr>
        <w:t xml:space="preserve"> Porém, </w:t>
      </w:r>
      <w:r w:rsidR="00E62EFA">
        <w:rPr>
          <w:rFonts w:ascii="Calibri" w:eastAsia="Calibri" w:hAnsi="Calibri" w:cs="Calibri"/>
        </w:rPr>
        <w:t xml:space="preserve">não se pode deixar de elogiar e agradecer aos participantes, docentes e discentes, os esforços realizados para aderir à nossa ação extensiva, que buscaram reforçar atitudes e comportamentos necessários para as presentes e futuras gerações que querem viver com qualidade neste Planeta. </w:t>
      </w:r>
    </w:p>
    <w:p w14:paraId="70DDDB82" w14:textId="179942B4" w:rsidR="00A4005F" w:rsidRDefault="00A4005F" w:rsidP="00A4005F">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0A3AEF9C" w14:textId="3EC70FCF" w:rsidR="00EE7DF3" w:rsidRDefault="00B0755D"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b/>
          <w:smallCaps/>
        </w:rPr>
      </w:pPr>
      <w:r>
        <w:rPr>
          <w:rFonts w:ascii="Calibri" w:eastAsia="Calibri" w:hAnsi="Calibri" w:cs="Calibri"/>
          <w:b/>
          <w:smallCaps/>
        </w:rPr>
        <w:t>AGRADECIMENTOS</w:t>
      </w:r>
    </w:p>
    <w:p w14:paraId="00369872" w14:textId="424FF64B" w:rsidR="0073275F" w:rsidRPr="0073275F" w:rsidRDefault="0073275F"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smallCaps/>
        </w:rPr>
      </w:pPr>
    </w:p>
    <w:p w14:paraId="01207E26" w14:textId="57925820" w:rsidR="00C65032" w:rsidRPr="00C65032" w:rsidRDefault="00C65032"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smallCaps/>
        </w:rPr>
      </w:pPr>
      <w:bookmarkStart w:id="1" w:name="_GoBack"/>
      <w:bookmarkEnd w:id="1"/>
    </w:p>
    <w:p w14:paraId="75B6491E" w14:textId="5D2295F5" w:rsidR="00BF2D1D" w:rsidRDefault="00BF2D1D" w:rsidP="00C65032">
      <w:pPr>
        <w:pBdr>
          <w:top w:val="none" w:sz="0" w:space="0" w:color="000000"/>
          <w:left w:val="none" w:sz="0" w:space="0" w:color="000000"/>
          <w:bottom w:val="none" w:sz="0" w:space="0" w:color="000000"/>
          <w:right w:val="none" w:sz="0" w:space="0" w:color="000000"/>
          <w:between w:val="none" w:sz="0" w:space="0" w:color="000000"/>
        </w:pBdr>
        <w:spacing w:after="150" w:line="240" w:lineRule="auto"/>
        <w:jc w:val="center"/>
        <w:rPr>
          <w:rFonts w:ascii="Calibri" w:eastAsia="Calibri" w:hAnsi="Calibri" w:cs="Calibri"/>
        </w:rPr>
      </w:pPr>
    </w:p>
    <w:p w14:paraId="3BB2A10D" w14:textId="77777777" w:rsidR="00EE7DF3" w:rsidRDefault="00EE7DF3"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smallCaps/>
        </w:rPr>
        <w:t>REFERÊNCIAS</w:t>
      </w:r>
    </w:p>
    <w:p w14:paraId="736CF1AB" w14:textId="6761DAE2" w:rsidR="00BF2D1D" w:rsidRPr="00BF2D1D" w:rsidRDefault="00BF2D1D" w:rsidP="00BF2D1D">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bookmarkStart w:id="2" w:name="_Hlk81674294"/>
      <w:r w:rsidRPr="00BF2D1D">
        <w:rPr>
          <w:rFonts w:ascii="Calibri" w:eastAsia="Calibri" w:hAnsi="Calibri" w:cs="Calibri"/>
        </w:rPr>
        <w:t>RODRIGUES, A. P. S.; ZAGO, M. R. S.; OLIVEIRA, N. G. N.; LIMA, L.; CASAGRANDE Jr., E. F.; SILVA, M. C.; HULLER, A</w:t>
      </w:r>
      <w:r w:rsidRPr="00BF2D1D">
        <w:rPr>
          <w:rFonts w:ascii="Calibri" w:eastAsia="Calibri" w:hAnsi="Calibri" w:cs="Calibri"/>
          <w:b/>
          <w:bCs/>
        </w:rPr>
        <w:t xml:space="preserve">. </w:t>
      </w:r>
      <w:r w:rsidRPr="00BF2D1D">
        <w:rPr>
          <w:rFonts w:ascii="Calibri" w:eastAsia="Calibri" w:hAnsi="Calibri" w:cs="Calibri"/>
        </w:rPr>
        <w:t xml:space="preserve">Movimentos a favor da agricultura urbana em Curitiba-PR e a constituição de práticas de ensino ambientais/educativas. </w:t>
      </w:r>
      <w:r w:rsidRPr="00BF2D1D">
        <w:rPr>
          <w:rFonts w:ascii="Calibri" w:eastAsia="Calibri" w:hAnsi="Calibri" w:cs="Calibri"/>
          <w:b/>
          <w:bCs/>
        </w:rPr>
        <w:t>Educação Ambiental em Ação</w:t>
      </w:r>
      <w:r w:rsidR="00520331">
        <w:rPr>
          <w:rFonts w:ascii="Calibri" w:eastAsia="Calibri" w:hAnsi="Calibri" w:cs="Calibri"/>
        </w:rPr>
        <w:t>,</w:t>
      </w:r>
      <w:r w:rsidRPr="00BF2D1D">
        <w:rPr>
          <w:rFonts w:ascii="Calibri" w:eastAsia="Calibri" w:hAnsi="Calibri" w:cs="Calibri"/>
        </w:rPr>
        <w:t xml:space="preserve"> v.</w:t>
      </w:r>
      <w:r w:rsidR="00520331">
        <w:rPr>
          <w:rFonts w:ascii="Calibri" w:eastAsia="Calibri" w:hAnsi="Calibri" w:cs="Calibri"/>
        </w:rPr>
        <w:t xml:space="preserve"> </w:t>
      </w:r>
      <w:r w:rsidRPr="00BF2D1D">
        <w:rPr>
          <w:rFonts w:ascii="Calibri" w:eastAsia="Calibri" w:hAnsi="Calibri" w:cs="Calibri"/>
        </w:rPr>
        <w:t>64, p.28, 2018.</w:t>
      </w:r>
    </w:p>
    <w:p w14:paraId="5B9A925C" w14:textId="7DD8B8B5" w:rsidR="00BF2D1D" w:rsidRPr="00BF2D1D" w:rsidRDefault="00BF2D1D" w:rsidP="00BF2D1D">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BF2D1D">
        <w:rPr>
          <w:rFonts w:ascii="Calibri" w:eastAsia="Calibri" w:hAnsi="Calibri" w:cs="Calibri"/>
        </w:rPr>
        <w:t xml:space="preserve">RODRIGUES, A. P. S.; ZAGO, M. R. S.; CASAGRANDE Jr., E. F.; SILVA, M. C.; HULLER, A. Práticas de ensino em educação ambiental: a </w:t>
      </w:r>
      <w:proofErr w:type="spellStart"/>
      <w:r w:rsidRPr="00BF2D1D">
        <w:rPr>
          <w:rFonts w:ascii="Calibri" w:eastAsia="Calibri" w:hAnsi="Calibri" w:cs="Calibri"/>
        </w:rPr>
        <w:t>vermicompostagem</w:t>
      </w:r>
      <w:proofErr w:type="spellEnd"/>
      <w:r w:rsidRPr="00BF2D1D">
        <w:rPr>
          <w:rFonts w:ascii="Calibri" w:eastAsia="Calibri" w:hAnsi="Calibri" w:cs="Calibri"/>
        </w:rPr>
        <w:t xml:space="preserve"> em escolas de tempo integral em Curitiba-PR. </w:t>
      </w:r>
      <w:r w:rsidRPr="00BF2D1D">
        <w:rPr>
          <w:rFonts w:ascii="Calibri" w:eastAsia="Calibri" w:hAnsi="Calibri" w:cs="Calibri"/>
          <w:b/>
          <w:bCs/>
        </w:rPr>
        <w:t>Educação Ambiental em Ação</w:t>
      </w:r>
      <w:r w:rsidRPr="00BF2D1D">
        <w:rPr>
          <w:rFonts w:ascii="Calibri" w:eastAsia="Calibri" w:hAnsi="Calibri" w:cs="Calibri"/>
        </w:rPr>
        <w:t>, v.</w:t>
      </w:r>
      <w:r w:rsidR="00520331">
        <w:rPr>
          <w:rFonts w:ascii="Calibri" w:eastAsia="Calibri" w:hAnsi="Calibri" w:cs="Calibri"/>
        </w:rPr>
        <w:t xml:space="preserve"> </w:t>
      </w:r>
      <w:r w:rsidRPr="00BF2D1D">
        <w:rPr>
          <w:rFonts w:ascii="Calibri" w:eastAsia="Calibri" w:hAnsi="Calibri" w:cs="Calibri"/>
        </w:rPr>
        <w:t>68, p.1, 2018</w:t>
      </w:r>
      <w:r w:rsidR="00520331">
        <w:rPr>
          <w:rFonts w:ascii="Calibri" w:eastAsia="Calibri" w:hAnsi="Calibri" w:cs="Calibri"/>
        </w:rPr>
        <w:t>a</w:t>
      </w:r>
      <w:r w:rsidRPr="00BF2D1D">
        <w:rPr>
          <w:rFonts w:ascii="Calibri" w:eastAsia="Calibri" w:hAnsi="Calibri" w:cs="Calibri"/>
        </w:rPr>
        <w:t>.</w:t>
      </w:r>
    </w:p>
    <w:p w14:paraId="0E339B4A" w14:textId="4D523131" w:rsidR="00ED60BE" w:rsidRPr="00BF2D1D" w:rsidRDefault="00ED60BE" w:rsidP="00ED60BE">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BF2D1D">
        <w:rPr>
          <w:rFonts w:ascii="Calibri" w:eastAsia="Calibri" w:hAnsi="Calibri" w:cs="Calibri"/>
        </w:rPr>
        <w:t xml:space="preserve">SILVA, Maclovia Corrêa </w:t>
      </w:r>
      <w:r w:rsidR="0094747A">
        <w:rPr>
          <w:rFonts w:ascii="Calibri" w:eastAsia="Calibri" w:hAnsi="Calibri" w:cs="Calibri"/>
        </w:rPr>
        <w:t>d</w:t>
      </w:r>
      <w:r w:rsidRPr="00BF2D1D">
        <w:rPr>
          <w:rFonts w:ascii="Calibri" w:eastAsia="Calibri" w:hAnsi="Calibri" w:cs="Calibri"/>
        </w:rPr>
        <w:t>a; FRANÇA, Ana Claudia Camila Veiga de; RODRIGUES, Ana Paula da Silva; SILVA ZAGO, Marcia Regina Rodrigues da; CASAGRANDE J</w:t>
      </w:r>
      <w:r w:rsidR="0094747A">
        <w:rPr>
          <w:rFonts w:ascii="Calibri" w:eastAsia="Calibri" w:hAnsi="Calibri" w:cs="Calibri"/>
        </w:rPr>
        <w:t>unio</w:t>
      </w:r>
      <w:r w:rsidRPr="00BF2D1D">
        <w:rPr>
          <w:rFonts w:ascii="Calibri" w:eastAsia="Calibri" w:hAnsi="Calibri" w:cs="Calibri"/>
        </w:rPr>
        <w:t xml:space="preserve">r, Eloy </w:t>
      </w:r>
      <w:proofErr w:type="spellStart"/>
      <w:r w:rsidRPr="00BF2D1D">
        <w:rPr>
          <w:rFonts w:ascii="Calibri" w:eastAsia="Calibri" w:hAnsi="Calibri" w:cs="Calibri"/>
        </w:rPr>
        <w:t>Fassi</w:t>
      </w:r>
      <w:proofErr w:type="spellEnd"/>
      <w:r w:rsidRPr="00BF2D1D">
        <w:rPr>
          <w:rFonts w:ascii="Calibri" w:eastAsia="Calibri" w:hAnsi="Calibri" w:cs="Calibri"/>
        </w:rPr>
        <w:t xml:space="preserve">. </w:t>
      </w:r>
      <w:r w:rsidRPr="00BF2D1D">
        <w:rPr>
          <w:rFonts w:ascii="Calibri" w:eastAsia="Calibri" w:hAnsi="Calibri" w:cs="Calibri"/>
          <w:lang w:val="en-US"/>
        </w:rPr>
        <w:t xml:space="preserve">Care About Water in Curitiba, Brazil: Educational and Environmental Practices at School. </w:t>
      </w:r>
      <w:proofErr w:type="spellStart"/>
      <w:r w:rsidRPr="00BF2D1D">
        <w:rPr>
          <w:rFonts w:ascii="Calibri" w:eastAsia="Calibri" w:hAnsi="Calibri" w:cs="Calibri"/>
          <w:b/>
          <w:bCs/>
        </w:rPr>
        <w:t>Asian</w:t>
      </w:r>
      <w:proofErr w:type="spellEnd"/>
      <w:r w:rsidRPr="00BF2D1D">
        <w:rPr>
          <w:rFonts w:ascii="Calibri" w:eastAsia="Calibri" w:hAnsi="Calibri" w:cs="Calibri"/>
          <w:b/>
          <w:bCs/>
        </w:rPr>
        <w:t xml:space="preserve"> </w:t>
      </w:r>
      <w:proofErr w:type="spellStart"/>
      <w:r w:rsidRPr="00BF2D1D">
        <w:rPr>
          <w:rFonts w:ascii="Calibri" w:eastAsia="Calibri" w:hAnsi="Calibri" w:cs="Calibri"/>
          <w:b/>
          <w:bCs/>
        </w:rPr>
        <w:t>Education</w:t>
      </w:r>
      <w:proofErr w:type="spellEnd"/>
      <w:r w:rsidRPr="00BF2D1D">
        <w:rPr>
          <w:rFonts w:ascii="Calibri" w:eastAsia="Calibri" w:hAnsi="Calibri" w:cs="Calibri"/>
          <w:b/>
          <w:bCs/>
        </w:rPr>
        <w:t xml:space="preserve"> </w:t>
      </w:r>
      <w:proofErr w:type="spellStart"/>
      <w:r w:rsidRPr="00BF2D1D">
        <w:rPr>
          <w:rFonts w:ascii="Calibri" w:eastAsia="Calibri" w:hAnsi="Calibri" w:cs="Calibri"/>
          <w:b/>
          <w:bCs/>
        </w:rPr>
        <w:t>Studies</w:t>
      </w:r>
      <w:proofErr w:type="spellEnd"/>
      <w:r w:rsidRPr="00BF2D1D">
        <w:rPr>
          <w:rFonts w:ascii="Calibri" w:eastAsia="Calibri" w:hAnsi="Calibri" w:cs="Calibri"/>
        </w:rPr>
        <w:t>, v. 3, p. 1-17, 2018.</w:t>
      </w:r>
    </w:p>
    <w:p w14:paraId="2346B8F8" w14:textId="6B32D809" w:rsidR="00C44E1A" w:rsidRPr="00BF2D1D" w:rsidRDefault="00C44E1A" w:rsidP="00C44E1A">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BF2D1D">
        <w:rPr>
          <w:rFonts w:ascii="Calibri" w:eastAsia="Calibri" w:hAnsi="Calibri" w:cs="Calibri"/>
        </w:rPr>
        <w:t xml:space="preserve">SILVA, Maclovia Corrêa da; NASCIMENTO, Silvania Sousa do. </w:t>
      </w:r>
      <w:r w:rsidRPr="00BF2D1D">
        <w:rPr>
          <w:rFonts w:ascii="Calibri" w:eastAsia="Calibri" w:hAnsi="Calibri" w:cs="Calibri"/>
          <w:lang w:val="en-US"/>
        </w:rPr>
        <w:t xml:space="preserve">Best Education Practices: An Umbrella Term to Talk about a Brazilian Academic Discipline. </w:t>
      </w:r>
      <w:proofErr w:type="spellStart"/>
      <w:r w:rsidRPr="00BF2D1D">
        <w:rPr>
          <w:rFonts w:ascii="Calibri" w:eastAsia="Calibri" w:hAnsi="Calibri" w:cs="Calibri"/>
          <w:b/>
          <w:bCs/>
        </w:rPr>
        <w:t>Creative</w:t>
      </w:r>
      <w:proofErr w:type="spellEnd"/>
      <w:r w:rsidRPr="00BF2D1D">
        <w:rPr>
          <w:rFonts w:ascii="Calibri" w:eastAsia="Calibri" w:hAnsi="Calibri" w:cs="Calibri"/>
          <w:b/>
          <w:bCs/>
        </w:rPr>
        <w:t xml:space="preserve"> </w:t>
      </w:r>
      <w:proofErr w:type="spellStart"/>
      <w:r w:rsidRPr="00BF2D1D">
        <w:rPr>
          <w:rFonts w:ascii="Calibri" w:eastAsia="Calibri" w:hAnsi="Calibri" w:cs="Calibri"/>
          <w:b/>
          <w:bCs/>
        </w:rPr>
        <w:t>Education</w:t>
      </w:r>
      <w:proofErr w:type="spellEnd"/>
      <w:r w:rsidRPr="00BF2D1D">
        <w:rPr>
          <w:rFonts w:ascii="Calibri" w:eastAsia="Calibri" w:hAnsi="Calibri" w:cs="Calibri"/>
        </w:rPr>
        <w:t>, v. 6, p. 2205-2215, 2015.</w:t>
      </w:r>
    </w:p>
    <w:p w14:paraId="1899953D" w14:textId="77777777" w:rsidR="00ED60BE" w:rsidRPr="00BF2D1D" w:rsidRDefault="00ED60BE" w:rsidP="00ED60BE">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BF2D1D">
        <w:rPr>
          <w:rFonts w:ascii="Calibri" w:eastAsia="Calibri" w:hAnsi="Calibri" w:cs="Calibri"/>
        </w:rPr>
        <w:t xml:space="preserve">ZAGO, M. R. S.; OLIVEIRA, S. G.; OLIVEIRA, N. G. N.; KRELLING, L.M.; BORGES, D. M.; SANTOS, A. A. S.; SILVA, M. C.; CASAGRANDE Jr., E. F. Práticas de educação ambiental em escolas de tempo integral de </w:t>
      </w:r>
      <w:r w:rsidRPr="00BF2D1D">
        <w:rPr>
          <w:rFonts w:ascii="Calibri" w:eastAsia="Calibri" w:hAnsi="Calibri" w:cs="Calibri"/>
        </w:rPr>
        <w:lastRenderedPageBreak/>
        <w:t xml:space="preserve">Curitiba/Paraná: um desafio no gerenciamento dos resíduos produzidos. </w:t>
      </w:r>
      <w:r w:rsidRPr="00BF2D1D">
        <w:rPr>
          <w:rFonts w:ascii="Calibri" w:eastAsia="Calibri" w:hAnsi="Calibri" w:cs="Calibri"/>
          <w:b/>
          <w:bCs/>
        </w:rPr>
        <w:t>Educação Ambiental em Ação</w:t>
      </w:r>
      <w:r w:rsidRPr="00BF2D1D">
        <w:rPr>
          <w:rFonts w:ascii="Calibri" w:eastAsia="Calibri" w:hAnsi="Calibri" w:cs="Calibri"/>
        </w:rPr>
        <w:t>, v.68, p. 1, 2018.</w:t>
      </w:r>
    </w:p>
    <w:p w14:paraId="1E880D73" w14:textId="20B408BD" w:rsidR="00BF2D1D" w:rsidRPr="00BF2D1D" w:rsidRDefault="00BF2D1D" w:rsidP="00BF2D1D">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BF2D1D">
        <w:rPr>
          <w:rFonts w:ascii="Calibri" w:eastAsia="Calibri" w:hAnsi="Calibri" w:cs="Calibri"/>
        </w:rPr>
        <w:t xml:space="preserve">ZAGO, M. R. S.; RODRIGUES, A. P. S.; SILVA, M. C.; CASAGRANDE Jr., E. F. Conhecendo a compostagem: uma aprendizagem de sustentabilidade em espaços escolares In: </w:t>
      </w:r>
      <w:r w:rsidRPr="00BF2D1D">
        <w:rPr>
          <w:rFonts w:ascii="Calibri" w:eastAsia="Calibri" w:hAnsi="Calibri" w:cs="Calibri"/>
          <w:b/>
          <w:bCs/>
        </w:rPr>
        <w:t>Estado, sociedade e sustentabilidade</w:t>
      </w:r>
      <w:r w:rsidRPr="00BF2D1D">
        <w:rPr>
          <w:rFonts w:ascii="Calibri" w:eastAsia="Calibri" w:hAnsi="Calibri" w:cs="Calibri"/>
        </w:rPr>
        <w:t>: debates interdisciplinares.1 ed. Palhoça - SC: Unisul, v.</w:t>
      </w:r>
      <w:r w:rsidR="00520331">
        <w:rPr>
          <w:rFonts w:ascii="Calibri" w:eastAsia="Calibri" w:hAnsi="Calibri" w:cs="Calibri"/>
        </w:rPr>
        <w:t xml:space="preserve"> </w:t>
      </w:r>
      <w:r w:rsidRPr="00BF2D1D">
        <w:rPr>
          <w:rFonts w:ascii="Calibri" w:eastAsia="Calibri" w:hAnsi="Calibri" w:cs="Calibri"/>
        </w:rPr>
        <w:t>10, p. 176-195</w:t>
      </w:r>
      <w:r w:rsidR="00520331">
        <w:rPr>
          <w:rFonts w:ascii="Calibri" w:eastAsia="Calibri" w:hAnsi="Calibri" w:cs="Calibri"/>
        </w:rPr>
        <w:t>, 2018a</w:t>
      </w:r>
      <w:r w:rsidRPr="00BF2D1D">
        <w:rPr>
          <w:rFonts w:ascii="Calibri" w:eastAsia="Calibri" w:hAnsi="Calibri" w:cs="Calibri"/>
        </w:rPr>
        <w:t>.</w:t>
      </w:r>
      <w:bookmarkEnd w:id="2"/>
    </w:p>
    <w:sectPr w:rsidR="00BF2D1D" w:rsidRPr="00BF2D1D" w:rsidSect="00DA7F03">
      <w:headerReference w:type="default" r:id="rId13"/>
      <w:footerReference w:type="default" r:id="rId14"/>
      <w:footerReference w:type="first" r:id="rId15"/>
      <w:pgSz w:w="11909" w:h="16834"/>
      <w:pgMar w:top="2269" w:right="1145" w:bottom="1440" w:left="1133"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EE171" w14:textId="77777777" w:rsidR="004F2497" w:rsidRDefault="004F2497">
      <w:pPr>
        <w:spacing w:line="240" w:lineRule="auto"/>
      </w:pPr>
      <w:r>
        <w:separator/>
      </w:r>
    </w:p>
  </w:endnote>
  <w:endnote w:type="continuationSeparator" w:id="0">
    <w:p w14:paraId="69CBC0A4" w14:textId="77777777" w:rsidR="004F2497" w:rsidRDefault="004F2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A8657" w14:textId="77777777" w:rsidR="00FF3DBC" w:rsidRDefault="001721D8" w:rsidP="001721D8">
    <w:pPr>
      <w:spacing w:line="240" w:lineRule="auto"/>
      <w:jc w:val="right"/>
    </w:pPr>
    <w:r w:rsidRPr="0090095F">
      <w:rPr>
        <w:rFonts w:asciiTheme="majorHAnsi" w:hAnsiTheme="majorHAnsi" w:cstheme="majorHAnsi"/>
        <w:color w:val="404040" w:themeColor="text1" w:themeTint="BF"/>
        <w:sz w:val="20"/>
        <w:szCs w:val="20"/>
      </w:rPr>
      <w:t>https://eventos.utfpr.edu.br//sei/sei2021</w:t>
    </w:r>
    <w:r>
      <w:rPr>
        <w:rFonts w:asciiTheme="majorHAnsi" w:hAnsiTheme="majorHAnsi" w:cstheme="majorHAnsi"/>
        <w:sz w:val="16"/>
        <w:szCs w:val="16"/>
      </w:rPr>
      <w:tab/>
    </w:r>
    <w:r w:rsidR="00706032">
      <w:fldChar w:fldCharType="begin"/>
    </w:r>
    <w:r w:rsidR="00706032">
      <w:instrText>PAGE</w:instrText>
    </w:r>
    <w:r w:rsidR="00706032">
      <w:fldChar w:fldCharType="separate"/>
    </w:r>
    <w:r w:rsidR="0073275F">
      <w:rPr>
        <w:noProof/>
      </w:rPr>
      <w:t>6</w:t>
    </w:r>
    <w:r w:rsidR="0070603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EDC81" w14:textId="77777777" w:rsidR="001E4043" w:rsidRDefault="001E4043" w:rsidP="001E4043">
    <w:pPr>
      <w:spacing w:line="240" w:lineRule="auto"/>
      <w:jc w:val="right"/>
    </w:pPr>
    <w:r w:rsidRPr="0090095F">
      <w:rPr>
        <w:rFonts w:asciiTheme="majorHAnsi" w:hAnsiTheme="majorHAnsi" w:cstheme="majorHAnsi"/>
        <w:color w:val="404040" w:themeColor="text1" w:themeTint="BF"/>
        <w:sz w:val="20"/>
        <w:szCs w:val="20"/>
      </w:rPr>
      <w:t>https://eventos.utfpr.edu.br//sei/sei2021</w:t>
    </w:r>
    <w:r>
      <w:rPr>
        <w:rFonts w:asciiTheme="majorHAnsi" w:hAnsiTheme="majorHAnsi" w:cstheme="majorHAnsi"/>
        <w:sz w:val="16"/>
        <w:szCs w:val="16"/>
      </w:rPr>
      <w:tab/>
    </w:r>
    <w:r>
      <w:fldChar w:fldCharType="begin"/>
    </w:r>
    <w:r>
      <w:instrText>PAGE</w:instrText>
    </w:r>
    <w:r>
      <w:fldChar w:fldCharType="separate"/>
    </w:r>
    <w:r w:rsidR="007327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DE7C3" w14:textId="77777777" w:rsidR="004F2497" w:rsidRDefault="004F2497">
      <w:pPr>
        <w:spacing w:line="240" w:lineRule="auto"/>
      </w:pPr>
      <w:r>
        <w:separator/>
      </w:r>
    </w:p>
  </w:footnote>
  <w:footnote w:type="continuationSeparator" w:id="0">
    <w:p w14:paraId="7FE41DFA" w14:textId="77777777" w:rsidR="004F2497" w:rsidRDefault="004F24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51E57" w14:textId="77777777" w:rsidR="00FF3DBC"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r>
      <w:rPr>
        <w:rFonts w:ascii="Calibri" w:eastAsia="Calibri" w:hAnsi="Calibri" w:cs="Calibri"/>
        <w:noProof/>
        <w:color w:val="262626"/>
      </w:rPr>
      <w:drawing>
        <wp:inline distT="0" distB="0" distL="0" distR="0" wp14:anchorId="193BAC14" wp14:editId="214541B3">
          <wp:extent cx="7580130" cy="1101090"/>
          <wp:effectExtent l="0" t="0" r="190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485" cy="1101432"/>
                  </a:xfrm>
                  <a:prstGeom prst="rect">
                    <a:avLst/>
                  </a:prstGeom>
                </pic:spPr>
              </pic:pic>
            </a:graphicData>
          </a:graphic>
        </wp:inline>
      </w:drawing>
    </w:r>
  </w:p>
  <w:p w14:paraId="03199BD1" w14:textId="77777777" w:rsidR="007501B1"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p>
  <w:p w14:paraId="087B5AD9" w14:textId="77777777" w:rsidR="007501B1"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37A90"/>
    <w:multiLevelType w:val="hybridMultilevel"/>
    <w:tmpl w:val="63F05E5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DBC"/>
    <w:rsid w:val="000007A9"/>
    <w:rsid w:val="00004E98"/>
    <w:rsid w:val="00036615"/>
    <w:rsid w:val="00041C3B"/>
    <w:rsid w:val="00055E50"/>
    <w:rsid w:val="00060A76"/>
    <w:rsid w:val="00067876"/>
    <w:rsid w:val="000B4805"/>
    <w:rsid w:val="000C2E24"/>
    <w:rsid w:val="000E498E"/>
    <w:rsid w:val="001173CD"/>
    <w:rsid w:val="001721D8"/>
    <w:rsid w:val="001876B9"/>
    <w:rsid w:val="001A5A79"/>
    <w:rsid w:val="001C74E9"/>
    <w:rsid w:val="001C7A6C"/>
    <w:rsid w:val="001E4043"/>
    <w:rsid w:val="002078A3"/>
    <w:rsid w:val="00275134"/>
    <w:rsid w:val="002C47AC"/>
    <w:rsid w:val="002D3CDB"/>
    <w:rsid w:val="002E66E3"/>
    <w:rsid w:val="00327A35"/>
    <w:rsid w:val="0036327A"/>
    <w:rsid w:val="003719D9"/>
    <w:rsid w:val="003D13F7"/>
    <w:rsid w:val="00481DCE"/>
    <w:rsid w:val="00482AA5"/>
    <w:rsid w:val="004C02DD"/>
    <w:rsid w:val="004C05C0"/>
    <w:rsid w:val="004F2497"/>
    <w:rsid w:val="004F42AF"/>
    <w:rsid w:val="00515729"/>
    <w:rsid w:val="00520331"/>
    <w:rsid w:val="00582F75"/>
    <w:rsid w:val="00595217"/>
    <w:rsid w:val="005B452A"/>
    <w:rsid w:val="005C7A39"/>
    <w:rsid w:val="005F70BB"/>
    <w:rsid w:val="006156F5"/>
    <w:rsid w:val="00645838"/>
    <w:rsid w:val="00661226"/>
    <w:rsid w:val="00683D22"/>
    <w:rsid w:val="00685C93"/>
    <w:rsid w:val="00695B5A"/>
    <w:rsid w:val="006D1315"/>
    <w:rsid w:val="006F3524"/>
    <w:rsid w:val="00700AA3"/>
    <w:rsid w:val="007053C6"/>
    <w:rsid w:val="00706032"/>
    <w:rsid w:val="0073275F"/>
    <w:rsid w:val="00737C54"/>
    <w:rsid w:val="00743B4B"/>
    <w:rsid w:val="007501B1"/>
    <w:rsid w:val="00763613"/>
    <w:rsid w:val="00774947"/>
    <w:rsid w:val="007A14C2"/>
    <w:rsid w:val="007B402C"/>
    <w:rsid w:val="008367FA"/>
    <w:rsid w:val="00844D3A"/>
    <w:rsid w:val="0088177C"/>
    <w:rsid w:val="00894F3E"/>
    <w:rsid w:val="008D00F9"/>
    <w:rsid w:val="008E7FE9"/>
    <w:rsid w:val="0090095F"/>
    <w:rsid w:val="0094747A"/>
    <w:rsid w:val="009C46FE"/>
    <w:rsid w:val="00A057B2"/>
    <w:rsid w:val="00A17FBB"/>
    <w:rsid w:val="00A4005F"/>
    <w:rsid w:val="00A65C07"/>
    <w:rsid w:val="00A85B0B"/>
    <w:rsid w:val="00AA614E"/>
    <w:rsid w:val="00AF7D44"/>
    <w:rsid w:val="00B0755D"/>
    <w:rsid w:val="00B17035"/>
    <w:rsid w:val="00B364FA"/>
    <w:rsid w:val="00B52754"/>
    <w:rsid w:val="00B86D8F"/>
    <w:rsid w:val="00BA44B8"/>
    <w:rsid w:val="00BC41DD"/>
    <w:rsid w:val="00BD4662"/>
    <w:rsid w:val="00BF2D1D"/>
    <w:rsid w:val="00C0715B"/>
    <w:rsid w:val="00C44E1A"/>
    <w:rsid w:val="00C50148"/>
    <w:rsid w:val="00C65032"/>
    <w:rsid w:val="00C92A9D"/>
    <w:rsid w:val="00CA19FD"/>
    <w:rsid w:val="00CA7167"/>
    <w:rsid w:val="00CB5612"/>
    <w:rsid w:val="00CD1A1F"/>
    <w:rsid w:val="00CE5AF4"/>
    <w:rsid w:val="00D16205"/>
    <w:rsid w:val="00D558AA"/>
    <w:rsid w:val="00D87279"/>
    <w:rsid w:val="00DA7F03"/>
    <w:rsid w:val="00DB32B8"/>
    <w:rsid w:val="00DC255F"/>
    <w:rsid w:val="00DE33B5"/>
    <w:rsid w:val="00DE3E4C"/>
    <w:rsid w:val="00DE7123"/>
    <w:rsid w:val="00DF0DD0"/>
    <w:rsid w:val="00E36A2B"/>
    <w:rsid w:val="00E62EFA"/>
    <w:rsid w:val="00ED1184"/>
    <w:rsid w:val="00ED60BE"/>
    <w:rsid w:val="00EE7DF3"/>
    <w:rsid w:val="00F67E96"/>
    <w:rsid w:val="00F72756"/>
    <w:rsid w:val="00FA2052"/>
    <w:rsid w:val="00FD2B6F"/>
    <w:rsid w:val="00FE62A8"/>
    <w:rsid w:val="00FF3D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93946"/>
  <w15:docId w15:val="{8D243483-A1E0-4E15-90B7-4B4878C5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0"/>
    <w:pPr>
      <w:spacing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auto"/>
    </w:tcPr>
  </w:style>
  <w:style w:type="table" w:customStyle="1" w:styleId="a0">
    <w:basedOn w:val="TableNormal0"/>
    <w:pPr>
      <w:spacing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auto"/>
    </w:tcPr>
  </w:style>
  <w:style w:type="table" w:customStyle="1" w:styleId="a1">
    <w:basedOn w:val="TableNormal0"/>
    <w:pPr>
      <w:spacing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auto"/>
    </w:tcPr>
  </w:style>
  <w:style w:type="table" w:customStyle="1" w:styleId="a2">
    <w:basedOn w:val="TableNormal0"/>
    <w:pPr>
      <w:spacing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auto"/>
    </w:tcPr>
  </w:style>
  <w:style w:type="paragraph" w:styleId="Cabealho">
    <w:name w:val="header"/>
    <w:basedOn w:val="Normal"/>
    <w:link w:val="CabealhoChar"/>
    <w:uiPriority w:val="99"/>
    <w:unhideWhenUsed/>
    <w:rsid w:val="0088177C"/>
    <w:pPr>
      <w:tabs>
        <w:tab w:val="center" w:pos="4252"/>
        <w:tab w:val="right" w:pos="8504"/>
      </w:tabs>
      <w:spacing w:line="240" w:lineRule="auto"/>
    </w:pPr>
  </w:style>
  <w:style w:type="character" w:customStyle="1" w:styleId="CabealhoChar">
    <w:name w:val="Cabeçalho Char"/>
    <w:basedOn w:val="Fontepargpadro"/>
    <w:link w:val="Cabealho"/>
    <w:uiPriority w:val="99"/>
    <w:rsid w:val="0088177C"/>
  </w:style>
  <w:style w:type="paragraph" w:styleId="Rodap">
    <w:name w:val="footer"/>
    <w:basedOn w:val="Normal"/>
    <w:link w:val="RodapChar"/>
    <w:uiPriority w:val="99"/>
    <w:unhideWhenUsed/>
    <w:rsid w:val="0088177C"/>
    <w:pPr>
      <w:tabs>
        <w:tab w:val="center" w:pos="4252"/>
        <w:tab w:val="right" w:pos="8504"/>
      </w:tabs>
      <w:spacing w:line="240" w:lineRule="auto"/>
    </w:pPr>
  </w:style>
  <w:style w:type="character" w:customStyle="1" w:styleId="RodapChar">
    <w:name w:val="Rodapé Char"/>
    <w:basedOn w:val="Fontepargpadro"/>
    <w:link w:val="Rodap"/>
    <w:uiPriority w:val="99"/>
    <w:rsid w:val="0088177C"/>
  </w:style>
  <w:style w:type="character" w:styleId="Hyperlink">
    <w:name w:val="Hyperlink"/>
    <w:basedOn w:val="Fontepargpadro"/>
    <w:uiPriority w:val="99"/>
    <w:unhideWhenUsed/>
    <w:rsid w:val="001721D8"/>
    <w:rPr>
      <w:color w:val="0000FF" w:themeColor="hyperlink"/>
      <w:u w:val="single"/>
    </w:rPr>
  </w:style>
  <w:style w:type="table" w:styleId="Tabelacomgrade">
    <w:name w:val="Table Grid"/>
    <w:basedOn w:val="Tabelanormal"/>
    <w:uiPriority w:val="39"/>
    <w:rsid w:val="00DE33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3034">
      <w:bodyDiv w:val="1"/>
      <w:marLeft w:val="0"/>
      <w:marRight w:val="0"/>
      <w:marTop w:val="0"/>
      <w:marBottom w:val="0"/>
      <w:divBdr>
        <w:top w:val="none" w:sz="0" w:space="0" w:color="auto"/>
        <w:left w:val="none" w:sz="0" w:space="0" w:color="auto"/>
        <w:bottom w:val="none" w:sz="0" w:space="0" w:color="auto"/>
        <w:right w:val="none" w:sz="0" w:space="0" w:color="auto"/>
      </w:divBdr>
    </w:div>
    <w:div w:id="1514952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ciazagoz@gmail.com%2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clovia.utfpr@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M97CKl2cb56uFXG8B/4K/P68mw==">AMUW2mVPUspRXf3fJMjXdxRP2jAxyocyUKN4yXei2Ix06/6/fE8sZUVPFojj5HemAhyr4zvNvRmTftH6ez8FOsHbwqSep87hT4O8ceEnqnfpgmhmjDQlLtwKzueX2eAo2Dm2M1C8ZPN8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FB2824-8897-446F-8C8F-D4B31ED2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2434</Words>
  <Characters>13144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Adriano</dc:creator>
  <cp:lastModifiedBy>Maclovia</cp:lastModifiedBy>
  <cp:revision>2</cp:revision>
  <cp:lastPrinted>2021-08-02T18:14:00Z</cp:lastPrinted>
  <dcterms:created xsi:type="dcterms:W3CDTF">2021-10-12T16:14:00Z</dcterms:created>
  <dcterms:modified xsi:type="dcterms:W3CDTF">2021-10-12T16:14:00Z</dcterms:modified>
</cp:coreProperties>
</file>